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711" w:rsidRPr="00395711" w:rsidRDefault="00395711" w:rsidP="00395711">
      <w:pPr>
        <w:pStyle w:val="ae"/>
        <w:rPr>
          <w:b w:val="0"/>
          <w:szCs w:val="28"/>
        </w:rPr>
      </w:pPr>
      <w:r w:rsidRPr="00395711">
        <w:rPr>
          <w:b w:val="0"/>
          <w:szCs w:val="28"/>
        </w:rPr>
        <w:t>МІНІСТЕРСТВО ОСВІТИ І НАУКИ УКРАЇНИ</w:t>
      </w:r>
    </w:p>
    <w:p w:rsidR="00395711" w:rsidRPr="00395711" w:rsidRDefault="00395711" w:rsidP="00395711">
      <w:pPr>
        <w:pStyle w:val="21"/>
        <w:spacing w:after="0"/>
        <w:ind w:left="142"/>
        <w:jc w:val="center"/>
        <w:rPr>
          <w:rFonts w:ascii="Times New Roman" w:hAnsi="Times New Roman" w:cs="Times New Roman"/>
          <w:sz w:val="28"/>
          <w:szCs w:val="28"/>
          <w:lang w:val="uk-UA"/>
        </w:rPr>
      </w:pPr>
      <w:r w:rsidRPr="00395711">
        <w:rPr>
          <w:rFonts w:ascii="Times New Roman" w:hAnsi="Times New Roman" w:cs="Times New Roman"/>
          <w:sz w:val="28"/>
          <w:szCs w:val="28"/>
          <w:lang w:val="uk-UA"/>
        </w:rPr>
        <w:t>Державний університет інфраструктури та технологій</w:t>
      </w:r>
    </w:p>
    <w:p w:rsidR="00395711" w:rsidRPr="00395711" w:rsidRDefault="00395711" w:rsidP="00395711">
      <w:pPr>
        <w:pStyle w:val="21"/>
        <w:spacing w:after="0"/>
        <w:ind w:left="142"/>
        <w:jc w:val="center"/>
        <w:rPr>
          <w:rFonts w:ascii="Times New Roman" w:hAnsi="Times New Roman" w:cs="Times New Roman"/>
          <w:sz w:val="28"/>
          <w:szCs w:val="28"/>
          <w:lang w:val="uk-UA"/>
        </w:rPr>
      </w:pPr>
      <w:r w:rsidRPr="00395711">
        <w:rPr>
          <w:rFonts w:ascii="Times New Roman" w:hAnsi="Times New Roman" w:cs="Times New Roman"/>
          <w:sz w:val="28"/>
          <w:szCs w:val="28"/>
          <w:lang w:val="uk-UA"/>
        </w:rPr>
        <w:t>Дунайський факультет МРТ</w:t>
      </w:r>
    </w:p>
    <w:p w:rsidR="00395711" w:rsidRPr="00395711" w:rsidRDefault="00395711" w:rsidP="00395711">
      <w:pPr>
        <w:spacing w:after="0"/>
        <w:jc w:val="center"/>
        <w:rPr>
          <w:rFonts w:ascii="Times New Roman" w:hAnsi="Times New Roman" w:cs="Times New Roman"/>
          <w:sz w:val="28"/>
          <w:szCs w:val="28"/>
          <w:lang w:val="uk-UA"/>
        </w:rPr>
      </w:pPr>
    </w:p>
    <w:p w:rsidR="00395711" w:rsidRPr="00395711" w:rsidRDefault="00395711" w:rsidP="00395711">
      <w:pPr>
        <w:spacing w:after="0"/>
        <w:jc w:val="center"/>
        <w:rPr>
          <w:rFonts w:ascii="Times New Roman" w:hAnsi="Times New Roman" w:cs="Times New Roman"/>
          <w:sz w:val="28"/>
          <w:szCs w:val="28"/>
          <w:lang w:val="uk-UA"/>
        </w:rPr>
      </w:pPr>
      <w:r w:rsidRPr="00395711">
        <w:rPr>
          <w:rFonts w:ascii="Times New Roman" w:hAnsi="Times New Roman" w:cs="Times New Roman"/>
          <w:sz w:val="28"/>
          <w:szCs w:val="28"/>
          <w:lang w:val="uk-UA"/>
        </w:rPr>
        <w:t>Кафедра судноводіння та експлуатація технічних систем на водному транспорті</w:t>
      </w:r>
    </w:p>
    <w:p w:rsidR="00395711" w:rsidRPr="00395711" w:rsidRDefault="00395711" w:rsidP="00395711">
      <w:pPr>
        <w:pStyle w:val="ac"/>
        <w:spacing w:after="0"/>
        <w:rPr>
          <w:szCs w:val="28"/>
          <w:lang w:val="uk-UA"/>
        </w:rPr>
      </w:pPr>
    </w:p>
    <w:p w:rsidR="00395711" w:rsidRPr="00395711" w:rsidRDefault="00395711" w:rsidP="00395711">
      <w:pPr>
        <w:spacing w:after="0"/>
        <w:jc w:val="center"/>
        <w:rPr>
          <w:rFonts w:ascii="Times New Roman" w:hAnsi="Times New Roman" w:cs="Times New Roman"/>
          <w:sz w:val="28"/>
          <w:szCs w:val="28"/>
          <w:lang w:val="uk-UA"/>
        </w:rPr>
      </w:pPr>
    </w:p>
    <w:p w:rsidR="00395711" w:rsidRPr="00395711" w:rsidRDefault="00395711" w:rsidP="00395711">
      <w:pPr>
        <w:spacing w:after="0"/>
        <w:jc w:val="right"/>
        <w:rPr>
          <w:rFonts w:ascii="Times New Roman" w:hAnsi="Times New Roman" w:cs="Times New Roman"/>
          <w:sz w:val="28"/>
          <w:szCs w:val="28"/>
          <w:lang w:val="uk-UA"/>
        </w:rPr>
      </w:pPr>
      <w:r w:rsidRPr="00395711">
        <w:rPr>
          <w:rFonts w:ascii="Times New Roman" w:hAnsi="Times New Roman" w:cs="Times New Roman"/>
          <w:sz w:val="28"/>
          <w:szCs w:val="28"/>
          <w:lang w:val="uk-UA"/>
        </w:rPr>
        <w:t xml:space="preserve">           “</w:t>
      </w:r>
      <w:r w:rsidRPr="00395711">
        <w:rPr>
          <w:rFonts w:ascii="Times New Roman" w:hAnsi="Times New Roman" w:cs="Times New Roman"/>
          <w:b/>
          <w:sz w:val="28"/>
          <w:szCs w:val="28"/>
          <w:lang w:val="uk-UA"/>
        </w:rPr>
        <w:t>ЗАТВЕРДЖУЮ</w:t>
      </w:r>
      <w:r w:rsidRPr="00395711">
        <w:rPr>
          <w:rFonts w:ascii="Times New Roman" w:hAnsi="Times New Roman" w:cs="Times New Roman"/>
          <w:sz w:val="28"/>
          <w:szCs w:val="28"/>
          <w:lang w:val="uk-UA"/>
        </w:rPr>
        <w:t>”</w:t>
      </w:r>
    </w:p>
    <w:p w:rsidR="00395711" w:rsidRPr="00395711" w:rsidRDefault="00395711" w:rsidP="00395711">
      <w:pPr>
        <w:spacing w:after="0"/>
        <w:ind w:firstLine="720"/>
        <w:jc w:val="right"/>
        <w:rPr>
          <w:rFonts w:ascii="Times New Roman" w:hAnsi="Times New Roman" w:cs="Times New Roman"/>
          <w:sz w:val="28"/>
          <w:szCs w:val="28"/>
          <w:lang w:val="uk-UA"/>
        </w:rPr>
      </w:pPr>
      <w:r w:rsidRPr="00395711">
        <w:rPr>
          <w:rFonts w:ascii="Times New Roman" w:hAnsi="Times New Roman" w:cs="Times New Roman"/>
          <w:sz w:val="28"/>
          <w:szCs w:val="28"/>
          <w:lang w:val="uk-UA"/>
        </w:rPr>
        <w:t xml:space="preserve">Завідувач кафедри СВ та ЕТС на ВТ </w:t>
      </w:r>
    </w:p>
    <w:p w:rsidR="00395711" w:rsidRPr="00395711" w:rsidRDefault="00395711" w:rsidP="00395711">
      <w:pPr>
        <w:spacing w:after="0"/>
        <w:ind w:firstLine="720"/>
        <w:jc w:val="right"/>
        <w:rPr>
          <w:rFonts w:ascii="Times New Roman" w:hAnsi="Times New Roman" w:cs="Times New Roman"/>
          <w:sz w:val="28"/>
          <w:szCs w:val="28"/>
          <w:lang w:val="uk-UA"/>
        </w:rPr>
      </w:pPr>
      <w:r w:rsidRPr="00395711">
        <w:rPr>
          <w:rFonts w:ascii="Times New Roman" w:hAnsi="Times New Roman" w:cs="Times New Roman"/>
          <w:sz w:val="28"/>
          <w:szCs w:val="28"/>
          <w:lang w:val="uk-UA"/>
        </w:rPr>
        <w:t xml:space="preserve">ДФ МРТ ДУІТ </w:t>
      </w:r>
    </w:p>
    <w:p w:rsidR="00395711" w:rsidRPr="00395711" w:rsidRDefault="00395711" w:rsidP="00395711">
      <w:pPr>
        <w:spacing w:after="0"/>
        <w:ind w:firstLine="720"/>
        <w:jc w:val="right"/>
        <w:rPr>
          <w:rFonts w:ascii="Times New Roman" w:hAnsi="Times New Roman" w:cs="Times New Roman"/>
          <w:sz w:val="28"/>
          <w:szCs w:val="28"/>
          <w:lang w:val="uk-UA"/>
        </w:rPr>
      </w:pPr>
      <w:r w:rsidRPr="00395711">
        <w:rPr>
          <w:rFonts w:ascii="Times New Roman" w:hAnsi="Times New Roman" w:cs="Times New Roman"/>
          <w:sz w:val="28"/>
          <w:szCs w:val="28"/>
          <w:lang w:val="uk-UA"/>
        </w:rPr>
        <w:t xml:space="preserve">  ___________________ </w:t>
      </w:r>
      <w:r w:rsidRPr="00395711">
        <w:rPr>
          <w:rFonts w:ascii="Times New Roman" w:hAnsi="Times New Roman" w:cs="Times New Roman"/>
          <w:bCs/>
          <w:sz w:val="28"/>
          <w:szCs w:val="28"/>
          <w:lang w:val="uk-UA"/>
        </w:rPr>
        <w:t>С.К</w:t>
      </w:r>
      <w:r w:rsidRPr="00395711">
        <w:rPr>
          <w:rFonts w:ascii="Times New Roman" w:hAnsi="Times New Roman" w:cs="Times New Roman"/>
          <w:sz w:val="28"/>
          <w:szCs w:val="28"/>
          <w:lang w:val="uk-UA"/>
        </w:rPr>
        <w:t xml:space="preserve">. </w:t>
      </w:r>
      <w:r w:rsidRPr="00395711">
        <w:rPr>
          <w:rFonts w:ascii="Times New Roman" w:hAnsi="Times New Roman" w:cs="Times New Roman"/>
          <w:bCs/>
          <w:sz w:val="28"/>
          <w:szCs w:val="28"/>
          <w:lang w:val="uk-UA"/>
        </w:rPr>
        <w:t xml:space="preserve">Дем'яненко </w:t>
      </w:r>
    </w:p>
    <w:p w:rsidR="00395711" w:rsidRPr="00395711" w:rsidRDefault="00395711" w:rsidP="00395711">
      <w:pPr>
        <w:spacing w:after="0"/>
        <w:jc w:val="right"/>
        <w:rPr>
          <w:rFonts w:ascii="Times New Roman" w:hAnsi="Times New Roman" w:cs="Times New Roman"/>
          <w:sz w:val="28"/>
          <w:szCs w:val="28"/>
          <w:lang w:val="uk-UA"/>
        </w:rPr>
      </w:pPr>
    </w:p>
    <w:p w:rsidR="00395711" w:rsidRPr="00395711" w:rsidRDefault="00395711" w:rsidP="00395711">
      <w:pPr>
        <w:pStyle w:val="ac"/>
        <w:spacing w:after="0"/>
        <w:jc w:val="right"/>
        <w:rPr>
          <w:szCs w:val="28"/>
          <w:lang w:val="uk-UA"/>
        </w:rPr>
      </w:pPr>
      <w:r w:rsidRPr="00395711">
        <w:rPr>
          <w:szCs w:val="28"/>
          <w:lang w:val="uk-UA"/>
        </w:rPr>
        <w:t>“______”_______________201</w:t>
      </w:r>
      <w:r w:rsidR="00F661D1">
        <w:rPr>
          <w:szCs w:val="28"/>
          <w:lang w:val="uk-UA"/>
        </w:rPr>
        <w:t>8</w:t>
      </w:r>
      <w:r w:rsidRPr="00395711">
        <w:rPr>
          <w:szCs w:val="28"/>
          <w:lang w:val="uk-UA"/>
        </w:rPr>
        <w:t xml:space="preserve"> року</w:t>
      </w:r>
    </w:p>
    <w:p w:rsidR="00395711" w:rsidRPr="00395711" w:rsidRDefault="00395711" w:rsidP="00395711">
      <w:pPr>
        <w:pStyle w:val="ac"/>
        <w:spacing w:after="0"/>
        <w:jc w:val="right"/>
        <w:rPr>
          <w:szCs w:val="28"/>
          <w:lang w:val="uk-UA"/>
        </w:rPr>
      </w:pPr>
    </w:p>
    <w:p w:rsidR="00395711" w:rsidRPr="00395711" w:rsidRDefault="00395711" w:rsidP="00395711">
      <w:pPr>
        <w:pStyle w:val="ac"/>
        <w:spacing w:after="0"/>
        <w:jc w:val="right"/>
        <w:rPr>
          <w:szCs w:val="28"/>
          <w:lang w:val="uk-UA"/>
        </w:rPr>
      </w:pPr>
    </w:p>
    <w:p w:rsidR="00395711" w:rsidRPr="00395711" w:rsidRDefault="00395711" w:rsidP="00395711">
      <w:pPr>
        <w:pStyle w:val="ac"/>
        <w:spacing w:after="0"/>
        <w:jc w:val="right"/>
        <w:rPr>
          <w:szCs w:val="28"/>
          <w:lang w:val="uk-UA"/>
        </w:rPr>
      </w:pPr>
    </w:p>
    <w:p w:rsidR="00395711" w:rsidRPr="00395711" w:rsidRDefault="00395711" w:rsidP="00395711">
      <w:pPr>
        <w:pStyle w:val="ac"/>
        <w:spacing w:after="0"/>
        <w:jc w:val="right"/>
        <w:rPr>
          <w:szCs w:val="28"/>
          <w:lang w:val="uk-UA"/>
        </w:rPr>
      </w:pPr>
    </w:p>
    <w:p w:rsidR="00395711" w:rsidRPr="00395711" w:rsidRDefault="00395711" w:rsidP="00395711">
      <w:pPr>
        <w:pStyle w:val="ac"/>
        <w:spacing w:after="0"/>
        <w:jc w:val="right"/>
        <w:rPr>
          <w:szCs w:val="28"/>
          <w:lang w:val="uk-UA"/>
        </w:rPr>
      </w:pPr>
    </w:p>
    <w:p w:rsidR="00395711" w:rsidRPr="00395711" w:rsidRDefault="00395711" w:rsidP="00395711">
      <w:pPr>
        <w:pStyle w:val="ac"/>
        <w:spacing w:after="0"/>
        <w:jc w:val="right"/>
        <w:rPr>
          <w:szCs w:val="28"/>
          <w:lang w:val="uk-UA"/>
        </w:rPr>
      </w:pPr>
    </w:p>
    <w:p w:rsidR="00395711" w:rsidRPr="004A523A" w:rsidRDefault="00395711" w:rsidP="00395711">
      <w:pPr>
        <w:spacing w:after="0"/>
        <w:jc w:val="center"/>
        <w:rPr>
          <w:rFonts w:ascii="Times New Roman" w:hAnsi="Times New Roman" w:cs="Times New Roman"/>
          <w:sz w:val="28"/>
          <w:szCs w:val="28"/>
          <w:shd w:val="clear" w:color="auto" w:fill="FFFFFF"/>
          <w:lang w:val="uk-UA"/>
        </w:rPr>
      </w:pPr>
      <w:r w:rsidRPr="004A523A">
        <w:rPr>
          <w:rFonts w:ascii="Times New Roman" w:hAnsi="Times New Roman" w:cs="Times New Roman"/>
          <w:sz w:val="28"/>
          <w:szCs w:val="28"/>
          <w:shd w:val="clear" w:color="auto" w:fill="FFFFFF"/>
          <w:lang w:val="uk-UA"/>
        </w:rPr>
        <w:t>Варіанти завдань та методичні вказівки до курсового проектування</w:t>
      </w:r>
      <w:r w:rsidRPr="004A523A">
        <w:rPr>
          <w:rFonts w:ascii="Times New Roman" w:hAnsi="Times New Roman" w:cs="Times New Roman"/>
          <w:sz w:val="28"/>
          <w:szCs w:val="28"/>
          <w:lang w:val="uk-UA"/>
        </w:rPr>
        <w:br/>
      </w:r>
      <w:r w:rsidRPr="004A523A">
        <w:rPr>
          <w:rFonts w:ascii="Times New Roman" w:hAnsi="Times New Roman" w:cs="Times New Roman"/>
          <w:sz w:val="28"/>
          <w:szCs w:val="28"/>
          <w:shd w:val="clear" w:color="auto" w:fill="FFFFFF"/>
          <w:lang w:val="uk-UA"/>
        </w:rPr>
        <w:t xml:space="preserve">з дисципліни </w:t>
      </w:r>
    </w:p>
    <w:p w:rsidR="00395711" w:rsidRPr="004A523A" w:rsidRDefault="00395711" w:rsidP="00395711">
      <w:pPr>
        <w:spacing w:after="0"/>
        <w:jc w:val="center"/>
        <w:rPr>
          <w:rFonts w:ascii="Times New Roman" w:hAnsi="Times New Roman" w:cs="Times New Roman"/>
          <w:b/>
          <w:sz w:val="28"/>
          <w:szCs w:val="28"/>
          <w:shd w:val="clear" w:color="auto" w:fill="FFFFFF"/>
          <w:lang w:val="uk-UA"/>
        </w:rPr>
      </w:pPr>
      <w:r w:rsidRPr="004A523A">
        <w:rPr>
          <w:rFonts w:ascii="Times New Roman" w:hAnsi="Times New Roman" w:cs="Times New Roman"/>
          <w:b/>
          <w:sz w:val="28"/>
          <w:szCs w:val="28"/>
          <w:shd w:val="clear" w:color="auto" w:fill="FFFFFF"/>
          <w:lang w:val="uk-UA"/>
        </w:rPr>
        <w:t xml:space="preserve">«СУДНОВІ ДВИГУНИ ВНУТРІШНЬОГО ЗГОРЯННЯ ТА ЇХ ЕКСПЛУАТАЦІЯ» </w:t>
      </w:r>
    </w:p>
    <w:p w:rsidR="00395711" w:rsidRPr="004A523A" w:rsidRDefault="00395711" w:rsidP="00395711">
      <w:pPr>
        <w:spacing w:after="0"/>
        <w:jc w:val="center"/>
        <w:rPr>
          <w:rFonts w:ascii="Times New Roman" w:hAnsi="Times New Roman" w:cs="Times New Roman"/>
          <w:b/>
          <w:sz w:val="28"/>
          <w:szCs w:val="28"/>
          <w:lang w:val="uk-UA"/>
        </w:rPr>
      </w:pPr>
    </w:p>
    <w:p w:rsidR="00395711" w:rsidRPr="004A523A" w:rsidRDefault="00395711" w:rsidP="00395711">
      <w:pPr>
        <w:spacing w:after="0"/>
        <w:jc w:val="center"/>
        <w:rPr>
          <w:rFonts w:ascii="Times New Roman" w:hAnsi="Times New Roman" w:cs="Times New Roman"/>
          <w:sz w:val="28"/>
          <w:szCs w:val="28"/>
          <w:lang w:val="uk-UA"/>
        </w:rPr>
      </w:pPr>
      <w:r w:rsidRPr="004A523A">
        <w:rPr>
          <w:rFonts w:ascii="Times New Roman" w:hAnsi="Times New Roman" w:cs="Times New Roman"/>
          <w:sz w:val="28"/>
          <w:szCs w:val="28"/>
          <w:lang w:val="uk-UA"/>
        </w:rPr>
        <w:t>напрям підготовки 6.070104 «Морський та річковий транспорт»</w:t>
      </w:r>
    </w:p>
    <w:p w:rsidR="00395711" w:rsidRDefault="00395711" w:rsidP="00395711">
      <w:pPr>
        <w:spacing w:after="0"/>
        <w:jc w:val="center"/>
        <w:rPr>
          <w:rFonts w:ascii="Times New Roman" w:hAnsi="Times New Roman" w:cs="Times New Roman"/>
          <w:bCs/>
          <w:iCs/>
          <w:sz w:val="28"/>
          <w:szCs w:val="28"/>
          <w:lang w:val="uk-UA"/>
        </w:rPr>
      </w:pPr>
      <w:r w:rsidRPr="004A523A">
        <w:rPr>
          <w:rFonts w:ascii="Times New Roman" w:hAnsi="Times New Roman" w:cs="Times New Roman"/>
          <w:sz w:val="28"/>
          <w:szCs w:val="28"/>
          <w:lang w:val="uk-UA"/>
        </w:rPr>
        <w:t>професійне спрямування  «Е</w:t>
      </w:r>
      <w:r w:rsidRPr="004A523A">
        <w:rPr>
          <w:rFonts w:ascii="Times New Roman" w:hAnsi="Times New Roman" w:cs="Times New Roman"/>
          <w:bCs/>
          <w:iCs/>
          <w:sz w:val="28"/>
          <w:szCs w:val="28"/>
        </w:rPr>
        <w:t>ксплуатація суднових енергетичних установок</w:t>
      </w:r>
      <w:r w:rsidRPr="004A523A">
        <w:rPr>
          <w:rFonts w:ascii="Times New Roman" w:hAnsi="Times New Roman" w:cs="Times New Roman"/>
          <w:bCs/>
          <w:iCs/>
          <w:sz w:val="28"/>
          <w:szCs w:val="28"/>
          <w:lang w:val="uk-UA"/>
        </w:rPr>
        <w:t>»</w:t>
      </w:r>
    </w:p>
    <w:p w:rsidR="00395711" w:rsidRPr="00395711" w:rsidRDefault="00395711" w:rsidP="00395711">
      <w:pPr>
        <w:spacing w:after="0"/>
        <w:jc w:val="both"/>
        <w:rPr>
          <w:rFonts w:ascii="Times New Roman" w:hAnsi="Times New Roman" w:cs="Times New Roman"/>
          <w:sz w:val="28"/>
          <w:szCs w:val="28"/>
          <w:lang w:val="uk-UA"/>
        </w:rPr>
      </w:pPr>
    </w:p>
    <w:p w:rsidR="00395711" w:rsidRPr="00395711" w:rsidRDefault="00395711" w:rsidP="00395711">
      <w:pPr>
        <w:spacing w:after="0"/>
        <w:jc w:val="both"/>
        <w:rPr>
          <w:rFonts w:ascii="Times New Roman" w:hAnsi="Times New Roman" w:cs="Times New Roman"/>
          <w:sz w:val="28"/>
          <w:szCs w:val="28"/>
          <w:lang w:val="uk-UA"/>
        </w:rPr>
      </w:pPr>
    </w:p>
    <w:p w:rsidR="00395711" w:rsidRPr="00395711" w:rsidRDefault="00395711" w:rsidP="00395711">
      <w:pPr>
        <w:spacing w:after="0"/>
        <w:jc w:val="both"/>
        <w:rPr>
          <w:rFonts w:ascii="Times New Roman" w:hAnsi="Times New Roman" w:cs="Times New Roman"/>
          <w:sz w:val="28"/>
          <w:szCs w:val="28"/>
          <w:lang w:val="uk-UA"/>
        </w:rPr>
      </w:pPr>
    </w:p>
    <w:p w:rsidR="00395711" w:rsidRPr="00395711" w:rsidRDefault="00395711" w:rsidP="00395711">
      <w:pPr>
        <w:spacing w:after="0"/>
        <w:jc w:val="both"/>
        <w:rPr>
          <w:rFonts w:ascii="Times New Roman" w:hAnsi="Times New Roman" w:cs="Times New Roman"/>
          <w:sz w:val="28"/>
          <w:szCs w:val="28"/>
          <w:lang w:val="uk-UA"/>
        </w:rPr>
      </w:pPr>
    </w:p>
    <w:p w:rsidR="00395711" w:rsidRPr="00395711" w:rsidRDefault="00395711" w:rsidP="00395711">
      <w:pPr>
        <w:spacing w:after="0"/>
        <w:jc w:val="both"/>
        <w:rPr>
          <w:rFonts w:ascii="Times New Roman" w:hAnsi="Times New Roman" w:cs="Times New Roman"/>
          <w:sz w:val="28"/>
          <w:szCs w:val="28"/>
          <w:lang w:val="uk-UA"/>
        </w:rPr>
      </w:pPr>
    </w:p>
    <w:p w:rsidR="00395711" w:rsidRPr="00395711" w:rsidRDefault="00395711" w:rsidP="00395711">
      <w:pPr>
        <w:spacing w:after="0"/>
        <w:jc w:val="both"/>
        <w:rPr>
          <w:rFonts w:ascii="Times New Roman" w:hAnsi="Times New Roman" w:cs="Times New Roman"/>
          <w:sz w:val="28"/>
          <w:szCs w:val="28"/>
          <w:lang w:val="uk-UA"/>
        </w:rPr>
      </w:pPr>
    </w:p>
    <w:p w:rsidR="00395711" w:rsidRPr="00395711" w:rsidRDefault="00395711" w:rsidP="00395711">
      <w:pPr>
        <w:spacing w:after="0"/>
        <w:jc w:val="both"/>
        <w:rPr>
          <w:rFonts w:ascii="Times New Roman" w:hAnsi="Times New Roman" w:cs="Times New Roman"/>
          <w:sz w:val="28"/>
          <w:szCs w:val="28"/>
          <w:lang w:val="uk-UA"/>
        </w:rPr>
      </w:pPr>
    </w:p>
    <w:p w:rsidR="00395711" w:rsidRPr="00395711" w:rsidRDefault="00395711" w:rsidP="00395711">
      <w:pPr>
        <w:spacing w:after="0"/>
        <w:jc w:val="both"/>
        <w:rPr>
          <w:rFonts w:ascii="Times New Roman" w:hAnsi="Times New Roman" w:cs="Times New Roman"/>
          <w:sz w:val="28"/>
          <w:szCs w:val="28"/>
          <w:lang w:val="uk-UA"/>
        </w:rPr>
      </w:pPr>
    </w:p>
    <w:p w:rsidR="00395711" w:rsidRPr="00395711" w:rsidRDefault="00395711" w:rsidP="00395711">
      <w:pPr>
        <w:spacing w:after="0"/>
        <w:jc w:val="both"/>
        <w:rPr>
          <w:rFonts w:ascii="Times New Roman" w:hAnsi="Times New Roman" w:cs="Times New Roman"/>
          <w:sz w:val="28"/>
          <w:szCs w:val="28"/>
          <w:lang w:val="uk-UA"/>
        </w:rPr>
      </w:pPr>
    </w:p>
    <w:p w:rsidR="00395711" w:rsidRPr="00395711" w:rsidRDefault="00395711" w:rsidP="00395711">
      <w:pPr>
        <w:spacing w:after="0"/>
        <w:jc w:val="both"/>
        <w:rPr>
          <w:rFonts w:ascii="Times New Roman" w:hAnsi="Times New Roman" w:cs="Times New Roman"/>
          <w:sz w:val="28"/>
          <w:szCs w:val="28"/>
          <w:lang w:val="uk-UA"/>
        </w:rPr>
      </w:pPr>
    </w:p>
    <w:p w:rsidR="00395711" w:rsidRPr="00395711" w:rsidRDefault="00395711" w:rsidP="00395711">
      <w:pPr>
        <w:spacing w:after="0"/>
        <w:jc w:val="center"/>
        <w:rPr>
          <w:rFonts w:ascii="Times New Roman" w:hAnsi="Times New Roman" w:cs="Times New Roman"/>
          <w:sz w:val="28"/>
          <w:szCs w:val="28"/>
          <w:lang w:val="uk-UA"/>
        </w:rPr>
      </w:pPr>
      <w:r w:rsidRPr="00395711">
        <w:rPr>
          <w:rFonts w:ascii="Times New Roman" w:hAnsi="Times New Roman" w:cs="Times New Roman"/>
          <w:sz w:val="28"/>
          <w:szCs w:val="28"/>
          <w:lang w:val="uk-UA"/>
        </w:rPr>
        <w:t xml:space="preserve"> 201</w:t>
      </w:r>
      <w:r w:rsidR="00F661D1">
        <w:rPr>
          <w:rFonts w:ascii="Times New Roman" w:hAnsi="Times New Roman" w:cs="Times New Roman"/>
          <w:sz w:val="28"/>
          <w:szCs w:val="28"/>
          <w:lang w:val="uk-UA"/>
        </w:rPr>
        <w:t>8</w:t>
      </w:r>
      <w:r w:rsidRPr="00395711">
        <w:rPr>
          <w:rFonts w:ascii="Times New Roman" w:hAnsi="Times New Roman" w:cs="Times New Roman"/>
          <w:sz w:val="28"/>
          <w:szCs w:val="28"/>
          <w:lang w:val="uk-UA"/>
        </w:rPr>
        <w:t xml:space="preserve"> рік</w:t>
      </w:r>
    </w:p>
    <w:p w:rsidR="00395711" w:rsidRPr="00395711" w:rsidRDefault="00395711" w:rsidP="00395711">
      <w:pPr>
        <w:spacing w:after="0"/>
        <w:ind w:firstLine="709"/>
        <w:jc w:val="both"/>
        <w:rPr>
          <w:rFonts w:ascii="Times New Roman" w:hAnsi="Times New Roman" w:cs="Times New Roman"/>
          <w:sz w:val="28"/>
          <w:szCs w:val="28"/>
          <w:lang w:val="uk-UA"/>
        </w:rPr>
      </w:pPr>
      <w:r w:rsidRPr="00395711">
        <w:rPr>
          <w:rFonts w:ascii="Times New Roman" w:hAnsi="Times New Roman" w:cs="Times New Roman"/>
          <w:sz w:val="28"/>
          <w:szCs w:val="28"/>
          <w:lang w:val="uk-UA"/>
        </w:rPr>
        <w:br w:type="page"/>
      </w:r>
      <w:r w:rsidRPr="004A523A">
        <w:rPr>
          <w:rFonts w:ascii="Times New Roman" w:hAnsi="Times New Roman" w:cs="Times New Roman"/>
          <w:sz w:val="28"/>
          <w:szCs w:val="28"/>
          <w:shd w:val="clear" w:color="auto" w:fill="FFFFFF"/>
          <w:lang w:val="uk-UA"/>
        </w:rPr>
        <w:lastRenderedPageBreak/>
        <w:t xml:space="preserve">Варіанти завдань та методичні вказівки до курсового проектування з дисципліни «Суднові двигуни внутрішнього згоряння та їх експлуатація» </w:t>
      </w:r>
      <w:r w:rsidRPr="004A523A">
        <w:rPr>
          <w:rFonts w:ascii="Times New Roman" w:hAnsi="Times New Roman" w:cs="Times New Roman"/>
          <w:sz w:val="28"/>
          <w:szCs w:val="28"/>
          <w:lang w:val="uk-UA"/>
        </w:rPr>
        <w:t>для студентів за напрямом підготовки 6.070104 "Морський та річковий транспорт" за професійним спрямуванням "</w:t>
      </w:r>
      <w:r w:rsidRPr="004A523A">
        <w:rPr>
          <w:rFonts w:ascii="Times New Roman" w:hAnsi="Times New Roman" w:cs="Times New Roman"/>
          <w:bCs/>
          <w:iCs/>
          <w:sz w:val="28"/>
          <w:szCs w:val="28"/>
          <w:lang w:val="uk-UA"/>
        </w:rPr>
        <w:t>Експлуатація суднових енергетичних установок</w:t>
      </w:r>
      <w:r w:rsidRPr="004A523A">
        <w:rPr>
          <w:rFonts w:ascii="Times New Roman" w:hAnsi="Times New Roman" w:cs="Times New Roman"/>
          <w:sz w:val="28"/>
          <w:szCs w:val="28"/>
          <w:lang w:val="uk-UA"/>
        </w:rPr>
        <w:t xml:space="preserve">". </w:t>
      </w:r>
    </w:p>
    <w:p w:rsidR="00395711" w:rsidRPr="00395711" w:rsidRDefault="00395711" w:rsidP="00395711">
      <w:pPr>
        <w:spacing w:after="0"/>
        <w:jc w:val="both"/>
        <w:rPr>
          <w:rFonts w:ascii="Times New Roman" w:hAnsi="Times New Roman" w:cs="Times New Roman"/>
          <w:sz w:val="28"/>
          <w:szCs w:val="28"/>
          <w:lang w:val="uk-UA"/>
        </w:rPr>
      </w:pPr>
      <w:r w:rsidRPr="00395711">
        <w:rPr>
          <w:rFonts w:ascii="Times New Roman" w:hAnsi="Times New Roman" w:cs="Times New Roman"/>
          <w:sz w:val="28"/>
          <w:szCs w:val="28"/>
          <w:lang w:val="uk-UA"/>
        </w:rPr>
        <w:t>„___” ________, 201</w:t>
      </w:r>
      <w:r w:rsidR="00F661D1">
        <w:rPr>
          <w:rFonts w:ascii="Times New Roman" w:hAnsi="Times New Roman" w:cs="Times New Roman"/>
          <w:sz w:val="28"/>
          <w:szCs w:val="28"/>
          <w:lang w:val="uk-UA"/>
        </w:rPr>
        <w:t>8</w:t>
      </w:r>
      <w:r w:rsidRPr="00395711">
        <w:rPr>
          <w:rFonts w:ascii="Times New Roman" w:hAnsi="Times New Roman" w:cs="Times New Roman"/>
          <w:sz w:val="28"/>
          <w:szCs w:val="28"/>
          <w:lang w:val="uk-UA"/>
        </w:rPr>
        <w:t xml:space="preserve"> року – 20 с.</w:t>
      </w:r>
    </w:p>
    <w:p w:rsidR="00395711" w:rsidRPr="00395711" w:rsidRDefault="00395711" w:rsidP="00395711">
      <w:pPr>
        <w:spacing w:after="0"/>
        <w:ind w:firstLine="720"/>
        <w:jc w:val="both"/>
        <w:rPr>
          <w:rFonts w:ascii="Times New Roman" w:hAnsi="Times New Roman" w:cs="Times New Roman"/>
          <w:bCs/>
          <w:sz w:val="28"/>
          <w:szCs w:val="28"/>
          <w:lang w:val="uk-UA"/>
        </w:rPr>
      </w:pPr>
    </w:p>
    <w:p w:rsidR="00395711" w:rsidRPr="00395711" w:rsidRDefault="00395711" w:rsidP="00395711">
      <w:pPr>
        <w:spacing w:after="0"/>
        <w:ind w:firstLine="720"/>
        <w:jc w:val="both"/>
        <w:rPr>
          <w:rFonts w:ascii="Times New Roman" w:hAnsi="Times New Roman" w:cs="Times New Roman"/>
          <w:bCs/>
          <w:sz w:val="28"/>
          <w:szCs w:val="28"/>
          <w:lang w:val="uk-UA"/>
        </w:rPr>
      </w:pPr>
    </w:p>
    <w:p w:rsidR="00395711" w:rsidRPr="00395711" w:rsidRDefault="00395711" w:rsidP="00395711">
      <w:pPr>
        <w:spacing w:after="0"/>
        <w:ind w:firstLine="720"/>
        <w:jc w:val="both"/>
        <w:rPr>
          <w:rFonts w:ascii="Times New Roman" w:hAnsi="Times New Roman" w:cs="Times New Roman"/>
          <w:bCs/>
          <w:sz w:val="28"/>
          <w:szCs w:val="28"/>
          <w:lang w:val="uk-UA"/>
        </w:rPr>
      </w:pPr>
    </w:p>
    <w:p w:rsidR="00395711" w:rsidRPr="00395711" w:rsidRDefault="00395711" w:rsidP="00395711">
      <w:pPr>
        <w:spacing w:after="0"/>
        <w:ind w:firstLine="720"/>
        <w:jc w:val="both"/>
        <w:rPr>
          <w:rFonts w:ascii="Times New Roman" w:hAnsi="Times New Roman" w:cs="Times New Roman"/>
          <w:sz w:val="28"/>
          <w:szCs w:val="28"/>
          <w:lang w:val="uk-UA"/>
        </w:rPr>
      </w:pPr>
      <w:r w:rsidRPr="00395711">
        <w:rPr>
          <w:rFonts w:ascii="Times New Roman" w:hAnsi="Times New Roman" w:cs="Times New Roman"/>
          <w:bCs/>
          <w:sz w:val="28"/>
          <w:szCs w:val="28"/>
          <w:lang w:val="uk-UA"/>
        </w:rPr>
        <w:t>Розробник:</w:t>
      </w:r>
      <w:r w:rsidRPr="00395711">
        <w:rPr>
          <w:rFonts w:ascii="Times New Roman" w:hAnsi="Times New Roman" w:cs="Times New Roman"/>
          <w:b/>
          <w:bCs/>
          <w:sz w:val="28"/>
          <w:szCs w:val="28"/>
          <w:lang w:val="uk-UA"/>
        </w:rPr>
        <w:t xml:space="preserve"> </w:t>
      </w:r>
      <w:r w:rsidRPr="00395711">
        <w:rPr>
          <w:rFonts w:ascii="Times New Roman" w:hAnsi="Times New Roman" w:cs="Times New Roman"/>
          <w:bCs/>
          <w:sz w:val="28"/>
          <w:szCs w:val="28"/>
          <w:lang w:val="uk-UA"/>
        </w:rPr>
        <w:t>к.тех.наук., доц., Дем'яненко С.К.</w:t>
      </w:r>
    </w:p>
    <w:p w:rsidR="00395711" w:rsidRPr="00395711" w:rsidRDefault="00395711" w:rsidP="00395711">
      <w:pPr>
        <w:spacing w:after="0"/>
        <w:ind w:firstLine="720"/>
        <w:jc w:val="both"/>
        <w:rPr>
          <w:rFonts w:ascii="Times New Roman" w:hAnsi="Times New Roman" w:cs="Times New Roman"/>
          <w:sz w:val="28"/>
          <w:szCs w:val="28"/>
          <w:lang w:val="uk-UA"/>
        </w:rPr>
      </w:pPr>
    </w:p>
    <w:p w:rsidR="00395711" w:rsidRPr="00395711" w:rsidRDefault="00395711" w:rsidP="00395711">
      <w:pPr>
        <w:spacing w:after="0"/>
        <w:ind w:firstLine="720"/>
        <w:jc w:val="both"/>
        <w:rPr>
          <w:rFonts w:ascii="Times New Roman" w:hAnsi="Times New Roman" w:cs="Times New Roman"/>
          <w:sz w:val="28"/>
          <w:szCs w:val="28"/>
          <w:lang w:val="uk-UA"/>
        </w:rPr>
      </w:pPr>
    </w:p>
    <w:p w:rsidR="00395711" w:rsidRPr="00395711" w:rsidRDefault="00395711" w:rsidP="00395711">
      <w:pPr>
        <w:spacing w:after="0"/>
        <w:ind w:firstLine="720"/>
        <w:jc w:val="both"/>
        <w:rPr>
          <w:rFonts w:ascii="Times New Roman" w:hAnsi="Times New Roman" w:cs="Times New Roman"/>
          <w:sz w:val="28"/>
          <w:szCs w:val="28"/>
          <w:lang w:val="uk-UA"/>
        </w:rPr>
      </w:pPr>
    </w:p>
    <w:p w:rsidR="00395711" w:rsidRPr="00395711" w:rsidRDefault="00395711" w:rsidP="00395711">
      <w:pPr>
        <w:spacing w:after="0"/>
        <w:ind w:firstLine="720"/>
        <w:jc w:val="both"/>
        <w:rPr>
          <w:rFonts w:ascii="Times New Roman" w:hAnsi="Times New Roman" w:cs="Times New Roman"/>
          <w:sz w:val="28"/>
          <w:szCs w:val="28"/>
          <w:lang w:val="uk-UA"/>
        </w:rPr>
      </w:pPr>
      <w:r w:rsidRPr="004A523A">
        <w:rPr>
          <w:rFonts w:ascii="Times New Roman" w:hAnsi="Times New Roman" w:cs="Times New Roman"/>
          <w:sz w:val="28"/>
          <w:szCs w:val="28"/>
          <w:shd w:val="clear" w:color="auto" w:fill="FFFFFF"/>
          <w:lang w:val="uk-UA"/>
        </w:rPr>
        <w:t>Варіанти завдань та методичні вказівки до курсового проектування з дисципліни</w:t>
      </w:r>
      <w:r w:rsidRPr="00395711">
        <w:rPr>
          <w:rFonts w:ascii="Times New Roman" w:hAnsi="Times New Roman" w:cs="Times New Roman"/>
          <w:sz w:val="28"/>
          <w:szCs w:val="28"/>
          <w:lang w:val="uk-UA"/>
        </w:rPr>
        <w:t xml:space="preserve"> </w:t>
      </w:r>
      <w:r w:rsidRPr="004A523A">
        <w:rPr>
          <w:rFonts w:ascii="Times New Roman" w:hAnsi="Times New Roman" w:cs="Times New Roman"/>
          <w:sz w:val="28"/>
          <w:szCs w:val="28"/>
          <w:shd w:val="clear" w:color="auto" w:fill="FFFFFF"/>
          <w:lang w:val="uk-UA"/>
        </w:rPr>
        <w:t>«Суднові двигуни внутрішнього згоряння та їх експлуатація»</w:t>
      </w:r>
      <w:r w:rsidRPr="00395711">
        <w:rPr>
          <w:rFonts w:ascii="Times New Roman" w:hAnsi="Times New Roman" w:cs="Times New Roman"/>
          <w:sz w:val="28"/>
          <w:szCs w:val="28"/>
          <w:shd w:val="clear" w:color="auto" w:fill="FFFFFF"/>
          <w:lang w:val="uk-UA"/>
        </w:rPr>
        <w:t xml:space="preserve"> </w:t>
      </w:r>
      <w:r w:rsidRPr="00395711">
        <w:rPr>
          <w:rFonts w:ascii="Times New Roman" w:hAnsi="Times New Roman" w:cs="Times New Roman"/>
          <w:sz w:val="28"/>
          <w:szCs w:val="28"/>
          <w:lang w:val="uk-UA"/>
        </w:rPr>
        <w:t xml:space="preserve">затверджені на засіданні </w:t>
      </w:r>
      <w:r w:rsidRPr="00395711">
        <w:rPr>
          <w:rFonts w:ascii="Times New Roman" w:hAnsi="Times New Roman" w:cs="Times New Roman"/>
          <w:bCs/>
          <w:iCs/>
          <w:sz w:val="28"/>
          <w:szCs w:val="28"/>
          <w:lang w:val="uk-UA"/>
        </w:rPr>
        <w:t xml:space="preserve">кафедри </w:t>
      </w:r>
      <w:r w:rsidRPr="00395711">
        <w:rPr>
          <w:rFonts w:ascii="Times New Roman" w:hAnsi="Times New Roman" w:cs="Times New Roman"/>
          <w:sz w:val="28"/>
          <w:szCs w:val="28"/>
          <w:lang w:val="uk-UA"/>
        </w:rPr>
        <w:t xml:space="preserve">СВ і ЕСЕУ </w:t>
      </w:r>
      <w:r w:rsidRPr="00395711">
        <w:rPr>
          <w:rFonts w:ascii="Times New Roman" w:hAnsi="Times New Roman" w:cs="Times New Roman"/>
          <w:bCs/>
          <w:iCs/>
          <w:sz w:val="28"/>
          <w:szCs w:val="28"/>
          <w:lang w:val="uk-UA"/>
        </w:rPr>
        <w:t>(п</w:t>
      </w:r>
      <w:r w:rsidRPr="00395711">
        <w:rPr>
          <w:rFonts w:ascii="Times New Roman" w:hAnsi="Times New Roman" w:cs="Times New Roman"/>
          <w:sz w:val="28"/>
          <w:szCs w:val="28"/>
          <w:lang w:val="uk-UA"/>
        </w:rPr>
        <w:t>ротокол від “</w:t>
      </w:r>
      <w:r w:rsidR="00F661D1">
        <w:rPr>
          <w:rFonts w:ascii="Times New Roman" w:hAnsi="Times New Roman" w:cs="Times New Roman"/>
          <w:sz w:val="28"/>
          <w:szCs w:val="28"/>
          <w:lang w:val="uk-UA"/>
        </w:rPr>
        <w:t>12</w:t>
      </w:r>
      <w:r w:rsidRPr="00395711">
        <w:rPr>
          <w:rFonts w:ascii="Times New Roman" w:hAnsi="Times New Roman" w:cs="Times New Roman"/>
          <w:sz w:val="28"/>
          <w:szCs w:val="28"/>
          <w:lang w:val="uk-UA"/>
        </w:rPr>
        <w:t>” вересня 201</w:t>
      </w:r>
      <w:r w:rsidR="00F661D1">
        <w:rPr>
          <w:rFonts w:ascii="Times New Roman" w:hAnsi="Times New Roman" w:cs="Times New Roman"/>
          <w:sz w:val="28"/>
          <w:szCs w:val="28"/>
          <w:lang w:val="uk-UA"/>
        </w:rPr>
        <w:t>8</w:t>
      </w:r>
      <w:r w:rsidRPr="00395711">
        <w:rPr>
          <w:rFonts w:ascii="Times New Roman" w:hAnsi="Times New Roman" w:cs="Times New Roman"/>
          <w:sz w:val="28"/>
          <w:szCs w:val="28"/>
          <w:lang w:val="uk-UA"/>
        </w:rPr>
        <w:t xml:space="preserve"> року № </w:t>
      </w:r>
      <w:r w:rsidR="00F661D1">
        <w:rPr>
          <w:rFonts w:ascii="Times New Roman" w:hAnsi="Times New Roman" w:cs="Times New Roman"/>
          <w:sz w:val="28"/>
          <w:szCs w:val="28"/>
          <w:lang w:val="uk-UA"/>
        </w:rPr>
        <w:t>2</w:t>
      </w:r>
      <w:bookmarkStart w:id="0" w:name="_GoBack"/>
      <w:bookmarkEnd w:id="0"/>
      <w:r w:rsidRPr="00395711">
        <w:rPr>
          <w:rFonts w:ascii="Times New Roman" w:hAnsi="Times New Roman" w:cs="Times New Roman"/>
          <w:sz w:val="28"/>
          <w:szCs w:val="28"/>
          <w:lang w:val="uk-UA"/>
        </w:rPr>
        <w:t>)</w:t>
      </w:r>
    </w:p>
    <w:p w:rsidR="00395711" w:rsidRPr="00395711" w:rsidRDefault="00395711" w:rsidP="00395711">
      <w:pPr>
        <w:spacing w:after="0"/>
        <w:ind w:firstLine="720"/>
        <w:jc w:val="both"/>
        <w:rPr>
          <w:rFonts w:ascii="Times New Roman" w:hAnsi="Times New Roman" w:cs="Times New Roman"/>
          <w:sz w:val="28"/>
          <w:szCs w:val="28"/>
          <w:lang w:val="uk-UA"/>
        </w:rPr>
      </w:pPr>
    </w:p>
    <w:p w:rsidR="00395711" w:rsidRPr="00395711" w:rsidRDefault="00395711" w:rsidP="00395711">
      <w:pPr>
        <w:spacing w:after="0"/>
        <w:ind w:firstLine="720"/>
        <w:jc w:val="both"/>
        <w:rPr>
          <w:rFonts w:ascii="Times New Roman" w:hAnsi="Times New Roman" w:cs="Times New Roman"/>
          <w:sz w:val="28"/>
          <w:szCs w:val="28"/>
          <w:lang w:val="uk-UA"/>
        </w:rPr>
      </w:pPr>
      <w:r w:rsidRPr="00395711">
        <w:rPr>
          <w:rFonts w:ascii="Times New Roman" w:hAnsi="Times New Roman" w:cs="Times New Roman"/>
          <w:sz w:val="28"/>
          <w:szCs w:val="28"/>
          <w:lang w:val="uk-UA"/>
        </w:rPr>
        <w:t xml:space="preserve">В.о. Зав. кафедри СВ та ЕТС на ВТ_____________________ </w:t>
      </w:r>
      <w:r w:rsidRPr="00395711">
        <w:rPr>
          <w:rFonts w:ascii="Times New Roman" w:hAnsi="Times New Roman" w:cs="Times New Roman"/>
          <w:bCs/>
          <w:sz w:val="28"/>
          <w:szCs w:val="28"/>
          <w:lang w:val="uk-UA"/>
        </w:rPr>
        <w:t xml:space="preserve">С.К.Дем'яненко </w:t>
      </w:r>
    </w:p>
    <w:p w:rsidR="00395711" w:rsidRPr="00395711" w:rsidRDefault="00395711" w:rsidP="00395711">
      <w:pPr>
        <w:spacing w:after="0"/>
        <w:ind w:firstLine="720"/>
        <w:jc w:val="both"/>
        <w:rPr>
          <w:rFonts w:ascii="Times New Roman" w:hAnsi="Times New Roman" w:cs="Times New Roman"/>
          <w:sz w:val="28"/>
          <w:szCs w:val="28"/>
          <w:lang w:val="uk-UA"/>
        </w:rPr>
      </w:pPr>
    </w:p>
    <w:p w:rsidR="00395711" w:rsidRPr="00395711" w:rsidRDefault="00395711" w:rsidP="00395711">
      <w:pPr>
        <w:spacing w:after="0"/>
        <w:ind w:firstLine="720"/>
        <w:jc w:val="both"/>
        <w:rPr>
          <w:rFonts w:ascii="Times New Roman" w:hAnsi="Times New Roman" w:cs="Times New Roman"/>
          <w:sz w:val="28"/>
          <w:szCs w:val="28"/>
          <w:lang w:val="uk-UA"/>
        </w:rPr>
      </w:pPr>
    </w:p>
    <w:p w:rsidR="00395711" w:rsidRPr="00395711" w:rsidRDefault="00395711" w:rsidP="00395711">
      <w:pPr>
        <w:spacing w:after="0"/>
        <w:ind w:firstLine="720"/>
        <w:jc w:val="both"/>
        <w:rPr>
          <w:rFonts w:ascii="Times New Roman" w:hAnsi="Times New Roman" w:cs="Times New Roman"/>
          <w:sz w:val="28"/>
          <w:szCs w:val="28"/>
          <w:lang w:val="uk-UA"/>
        </w:rPr>
      </w:pPr>
    </w:p>
    <w:p w:rsidR="00395711" w:rsidRPr="00395711" w:rsidRDefault="00395711" w:rsidP="00395711">
      <w:pPr>
        <w:spacing w:after="0"/>
        <w:ind w:firstLine="720"/>
        <w:jc w:val="both"/>
        <w:rPr>
          <w:rFonts w:ascii="Times New Roman" w:hAnsi="Times New Roman" w:cs="Times New Roman"/>
          <w:sz w:val="28"/>
          <w:szCs w:val="28"/>
          <w:lang w:val="uk-UA"/>
        </w:rPr>
      </w:pPr>
      <w:r w:rsidRPr="00395711">
        <w:rPr>
          <w:rFonts w:ascii="Times New Roman" w:hAnsi="Times New Roman" w:cs="Times New Roman"/>
          <w:sz w:val="28"/>
          <w:szCs w:val="28"/>
          <w:lang w:val="uk-UA"/>
        </w:rPr>
        <w:t>Схвалено Вченою радою ДФ МРТ ДУІТ</w:t>
      </w:r>
    </w:p>
    <w:p w:rsidR="00395711" w:rsidRPr="00395711" w:rsidRDefault="00395711" w:rsidP="00395711">
      <w:pPr>
        <w:spacing w:after="0"/>
        <w:ind w:firstLine="720"/>
        <w:jc w:val="both"/>
        <w:rPr>
          <w:rFonts w:ascii="Times New Roman" w:hAnsi="Times New Roman" w:cs="Times New Roman"/>
          <w:sz w:val="28"/>
          <w:szCs w:val="28"/>
          <w:lang w:val="uk-UA"/>
        </w:rPr>
      </w:pPr>
      <w:r w:rsidRPr="00395711">
        <w:rPr>
          <w:rFonts w:ascii="Times New Roman" w:hAnsi="Times New Roman" w:cs="Times New Roman"/>
          <w:sz w:val="28"/>
          <w:szCs w:val="28"/>
          <w:lang w:val="uk-UA"/>
        </w:rPr>
        <w:tab/>
        <w:t>Протокол від  “____”________________201</w:t>
      </w:r>
      <w:r w:rsidR="00F661D1">
        <w:rPr>
          <w:rFonts w:ascii="Times New Roman" w:hAnsi="Times New Roman" w:cs="Times New Roman"/>
          <w:sz w:val="28"/>
          <w:szCs w:val="28"/>
          <w:lang w:val="uk-UA"/>
        </w:rPr>
        <w:t>8</w:t>
      </w:r>
      <w:r w:rsidRPr="00395711">
        <w:rPr>
          <w:rFonts w:ascii="Times New Roman" w:hAnsi="Times New Roman" w:cs="Times New Roman"/>
          <w:sz w:val="28"/>
          <w:szCs w:val="28"/>
          <w:lang w:val="uk-UA"/>
        </w:rPr>
        <w:t xml:space="preserve"> року № ___</w:t>
      </w:r>
    </w:p>
    <w:p w:rsidR="00395711" w:rsidRPr="00395711" w:rsidRDefault="00395711" w:rsidP="00395711">
      <w:pPr>
        <w:spacing w:after="0"/>
        <w:ind w:firstLine="720"/>
        <w:jc w:val="both"/>
        <w:rPr>
          <w:rFonts w:ascii="Times New Roman" w:hAnsi="Times New Roman" w:cs="Times New Roman"/>
          <w:sz w:val="28"/>
          <w:szCs w:val="28"/>
          <w:lang w:val="uk-UA"/>
        </w:rPr>
      </w:pPr>
    </w:p>
    <w:p w:rsidR="00395711" w:rsidRPr="00395711" w:rsidRDefault="00395711" w:rsidP="00395711">
      <w:pPr>
        <w:spacing w:after="0"/>
        <w:ind w:firstLine="720"/>
        <w:jc w:val="both"/>
        <w:rPr>
          <w:rFonts w:ascii="Times New Roman" w:hAnsi="Times New Roman" w:cs="Times New Roman"/>
          <w:sz w:val="28"/>
          <w:szCs w:val="28"/>
          <w:lang w:val="uk-UA"/>
        </w:rPr>
      </w:pPr>
      <w:r w:rsidRPr="00395711">
        <w:rPr>
          <w:rFonts w:ascii="Times New Roman" w:hAnsi="Times New Roman" w:cs="Times New Roman"/>
          <w:sz w:val="28"/>
          <w:szCs w:val="28"/>
          <w:lang w:val="uk-UA"/>
        </w:rPr>
        <w:t xml:space="preserve">  Голова ВР ДФ МРТ ДУІТ     ________    О.А. Дакі                                                                                                                                                  </w:t>
      </w:r>
    </w:p>
    <w:p w:rsidR="00395711" w:rsidRPr="00395711" w:rsidRDefault="00395711" w:rsidP="00395711">
      <w:pPr>
        <w:spacing w:after="0"/>
        <w:ind w:firstLine="720"/>
        <w:jc w:val="both"/>
        <w:rPr>
          <w:rFonts w:ascii="Times New Roman" w:hAnsi="Times New Roman" w:cs="Times New Roman"/>
          <w:sz w:val="28"/>
          <w:szCs w:val="28"/>
          <w:lang w:val="uk-UA"/>
        </w:rPr>
      </w:pPr>
      <w:r w:rsidRPr="00395711">
        <w:rPr>
          <w:rFonts w:ascii="Times New Roman" w:hAnsi="Times New Roman" w:cs="Times New Roman"/>
          <w:sz w:val="28"/>
          <w:szCs w:val="28"/>
          <w:lang w:val="uk-UA"/>
        </w:rPr>
        <w:t>“_____”___________________ 201</w:t>
      </w:r>
      <w:r w:rsidR="00F661D1">
        <w:rPr>
          <w:rFonts w:ascii="Times New Roman" w:hAnsi="Times New Roman" w:cs="Times New Roman"/>
          <w:sz w:val="28"/>
          <w:szCs w:val="28"/>
          <w:lang w:val="uk-UA"/>
        </w:rPr>
        <w:t>8</w:t>
      </w:r>
      <w:r w:rsidRPr="00395711">
        <w:rPr>
          <w:rFonts w:ascii="Times New Roman" w:hAnsi="Times New Roman" w:cs="Times New Roman"/>
          <w:sz w:val="28"/>
          <w:szCs w:val="28"/>
          <w:lang w:val="uk-UA"/>
        </w:rPr>
        <w:t xml:space="preserve"> року </w:t>
      </w:r>
    </w:p>
    <w:p w:rsidR="00395711" w:rsidRDefault="00395711" w:rsidP="00395711">
      <w:pPr>
        <w:spacing w:after="0"/>
        <w:ind w:left="6237"/>
        <w:rPr>
          <w:sz w:val="28"/>
          <w:szCs w:val="28"/>
          <w:lang w:val="uk-UA"/>
        </w:rPr>
      </w:pPr>
    </w:p>
    <w:p w:rsidR="00395711" w:rsidRDefault="00395711" w:rsidP="00395711">
      <w:pPr>
        <w:ind w:left="6237"/>
        <w:rPr>
          <w:sz w:val="28"/>
          <w:szCs w:val="28"/>
          <w:lang w:val="uk-UA"/>
        </w:rPr>
      </w:pPr>
    </w:p>
    <w:p w:rsidR="00395711" w:rsidRDefault="00395711" w:rsidP="00395711">
      <w:pPr>
        <w:spacing w:line="360" w:lineRule="auto"/>
        <w:jc w:val="right"/>
        <w:rPr>
          <w:rFonts w:ascii="Symbol" w:hAnsi="Symbol"/>
          <w:sz w:val="28"/>
          <w:szCs w:val="28"/>
          <w:lang w:val="uk-UA"/>
        </w:rPr>
      </w:pPr>
    </w:p>
    <w:p w:rsidR="00395711" w:rsidRDefault="00395711" w:rsidP="00395711">
      <w:pPr>
        <w:spacing w:line="360" w:lineRule="auto"/>
        <w:jc w:val="right"/>
        <w:rPr>
          <w:rFonts w:ascii="Symbol" w:hAnsi="Symbol"/>
          <w:sz w:val="28"/>
          <w:szCs w:val="28"/>
          <w:lang w:val="uk-UA"/>
        </w:rPr>
      </w:pPr>
    </w:p>
    <w:p w:rsidR="00395711" w:rsidRDefault="00395711" w:rsidP="00395711">
      <w:pPr>
        <w:spacing w:line="360" w:lineRule="auto"/>
        <w:jc w:val="right"/>
        <w:rPr>
          <w:rFonts w:ascii="Symbol" w:hAnsi="Symbol"/>
          <w:sz w:val="28"/>
          <w:szCs w:val="28"/>
          <w:lang w:val="uk-UA"/>
        </w:rPr>
      </w:pPr>
    </w:p>
    <w:p w:rsidR="00395711" w:rsidRDefault="00395711" w:rsidP="00395711">
      <w:pPr>
        <w:spacing w:line="360" w:lineRule="auto"/>
        <w:jc w:val="right"/>
        <w:rPr>
          <w:rFonts w:ascii="Symbol" w:hAnsi="Symbol"/>
          <w:sz w:val="28"/>
          <w:szCs w:val="28"/>
          <w:lang w:val="uk-UA"/>
        </w:rPr>
      </w:pPr>
    </w:p>
    <w:p w:rsidR="00395711" w:rsidRDefault="00395711" w:rsidP="00395711">
      <w:pPr>
        <w:spacing w:line="360" w:lineRule="auto"/>
        <w:jc w:val="right"/>
        <w:rPr>
          <w:rFonts w:ascii="Symbol" w:hAnsi="Symbol"/>
          <w:sz w:val="28"/>
          <w:szCs w:val="28"/>
          <w:lang w:val="uk-UA"/>
        </w:rPr>
      </w:pP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sz w:val="28"/>
          <w:szCs w:val="28"/>
          <w:lang w:val="uk-UA"/>
        </w:rPr>
        <w:t xml:space="preserve"> рік </w:t>
      </w:r>
    </w:p>
    <w:p w:rsidR="00006144" w:rsidRPr="004A523A" w:rsidRDefault="00006144" w:rsidP="00682C73">
      <w:pPr>
        <w:pStyle w:val="2"/>
        <w:spacing w:before="0" w:line="360" w:lineRule="auto"/>
        <w:ind w:firstLine="567"/>
        <w:jc w:val="center"/>
        <w:rPr>
          <w:rFonts w:ascii="Times New Roman" w:hAnsi="Times New Roman" w:cs="Times New Roman"/>
          <w:bCs w:val="0"/>
          <w:color w:val="auto"/>
          <w:sz w:val="28"/>
          <w:szCs w:val="28"/>
        </w:rPr>
      </w:pPr>
      <w:r w:rsidRPr="004A523A">
        <w:rPr>
          <w:rFonts w:ascii="Times New Roman" w:hAnsi="Times New Roman" w:cs="Times New Roman"/>
          <w:bCs w:val="0"/>
          <w:color w:val="auto"/>
          <w:sz w:val="28"/>
          <w:szCs w:val="28"/>
        </w:rPr>
        <w:lastRenderedPageBreak/>
        <w:t>1. Общие методические указания</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Дисциплина «Судовые двигатели внутреннего сгорания и их эксплуатация» является одной из основных профилирующих дисциплин при подготовке судовых механиков.</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Изучение данного курса предусмотрено в образовательно-профессиональной программе (ОПП) подготовки инженеров-механиков специальности «Эксплуатация судовых энергетических установок». Общий объём дисциплины 216 часов. Дисциплина изучается в течение двух семестров, каждый из которых заканчивается экзаменом. Формы изучения – лекционные, лабораторные, практические занятия в аудиториях и самостоятельная работа студентов. Во втором семестре изучения дисциплины предусмотрено выполнение курсового проекта.</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Цель изучения курса – дать студенту теоретическую и практическую подготовку для технически грамотной и эффективной эксплуатации современных ДВС, выбора оптимальных режимов их работы в конкретных условиях эксплуатации судна, а также решения вопросов, связанных с их работой, ремонтом и модернизацией.</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Изучение данного курса основано на знании следующих курсов: термодинамики, теплопередачи, теоретической механики, деталей машин, сопротивления материалов, технологии материалов, гидромеханики, судовых вспомогательных механизмов и систем. Только хорошее знание указанных дисциплин создает предпосылки для успешного освоения данного дисциплины.</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В результате изучения дисциплины студент должен знать: конструкцию двигателей, их термодинамические циклы, рабочие процессы в цилиндре, процессы газообмена, способы смесеобразования, процессы сгорания топлива, индукторные и эффективные показатели, способы снижения тепловой и механической напряженности, динамику, эксплуатационные характеристики, режимы работы и правила эксплуатации судовых двигателей.</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xml:space="preserve">Студент должен уметь: определять основные параметры процессов, индикаторные и эффективные в показатели, причины отклонения параметров от </w:t>
      </w:r>
      <w:r w:rsidRPr="004A523A">
        <w:rPr>
          <w:sz w:val="28"/>
          <w:szCs w:val="28"/>
        </w:rPr>
        <w:lastRenderedPageBreak/>
        <w:t>заданных значений и устранять эти причины, готовить двигатель к пуску, запускать, выводить на режимы полной нагрузки, обслуживать в работе, выводить из режима полной нагрузки, останавливать и осуществлять его регулировку.</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Изучение этой дисциплины в большой степени обеспечивает теоретическое освоение функций таблиц А-III/1, А-III/2 Международной конвенции ПДНВ-78/95 с поправками и специализации минимальных стандартов компетенции Международного Кодекса STCW-CODE, 1995.</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Данная разработка содержит варианты заданий и методические указания к курсовому проектированию.</w:t>
      </w:r>
    </w:p>
    <w:p w:rsidR="00006144" w:rsidRPr="004A523A" w:rsidRDefault="00006144" w:rsidP="00682C73">
      <w:pPr>
        <w:pStyle w:val="1"/>
        <w:spacing w:before="0" w:beforeAutospacing="0" w:after="0" w:afterAutospacing="0" w:line="360" w:lineRule="auto"/>
        <w:jc w:val="center"/>
        <w:rPr>
          <w:bCs w:val="0"/>
          <w:sz w:val="28"/>
          <w:szCs w:val="28"/>
        </w:rPr>
      </w:pPr>
      <w:r w:rsidRPr="004A523A">
        <w:rPr>
          <w:bCs w:val="0"/>
          <w:sz w:val="28"/>
          <w:szCs w:val="28"/>
        </w:rPr>
        <w:t>2. Лист задания на курсовой проект</w:t>
      </w:r>
    </w:p>
    <w:p w:rsidR="00006144" w:rsidRPr="004A523A" w:rsidRDefault="00006144" w:rsidP="00682C73">
      <w:pPr>
        <w:pStyle w:val="a3"/>
        <w:spacing w:before="0" w:beforeAutospacing="0" w:after="0" w:afterAutospacing="0" w:line="360" w:lineRule="auto"/>
        <w:jc w:val="center"/>
        <w:rPr>
          <w:sz w:val="28"/>
          <w:szCs w:val="28"/>
        </w:rPr>
      </w:pPr>
      <w:r w:rsidRPr="004A523A">
        <w:rPr>
          <w:sz w:val="28"/>
          <w:szCs w:val="28"/>
        </w:rPr>
        <w:t>Вариант № _____</w:t>
      </w:r>
    </w:p>
    <w:p w:rsidR="00006144" w:rsidRPr="004A523A" w:rsidRDefault="00006144" w:rsidP="00682C73">
      <w:pPr>
        <w:pStyle w:val="a3"/>
        <w:spacing w:before="0" w:beforeAutospacing="0" w:after="0" w:afterAutospacing="0" w:line="360" w:lineRule="auto"/>
        <w:rPr>
          <w:sz w:val="28"/>
          <w:szCs w:val="28"/>
        </w:rPr>
      </w:pPr>
      <w:r w:rsidRPr="004A523A">
        <w:rPr>
          <w:sz w:val="28"/>
          <w:szCs w:val="28"/>
          <w:u w:val="single"/>
        </w:rPr>
        <w:t>Задание</w:t>
      </w:r>
      <w:r w:rsidRPr="004A523A">
        <w:rPr>
          <w:sz w:val="28"/>
          <w:szCs w:val="28"/>
        </w:rPr>
        <w:t>: выполнить проверочные расчеты судового ДВС с параметрами:</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1. Марка ДВС – ___________________________________</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2. Агрегатная мощность Ne = _______ кВт</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3. Частота вращения n = _______ об/мин</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4. Давление наддува (абсолютное) p</w:t>
      </w:r>
      <w:r w:rsidRPr="004A523A">
        <w:rPr>
          <w:sz w:val="28"/>
          <w:szCs w:val="28"/>
          <w:vertAlign w:val="subscript"/>
        </w:rPr>
        <w:t>k</w:t>
      </w:r>
      <w:r w:rsidRPr="004A523A">
        <w:rPr>
          <w:sz w:val="28"/>
          <w:szCs w:val="28"/>
        </w:rPr>
        <w:t>= _______ МПа</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 xml:space="preserve"> </w:t>
      </w:r>
      <w:r w:rsidR="00682C73" w:rsidRPr="004A523A">
        <w:rPr>
          <w:sz w:val="28"/>
          <w:szCs w:val="28"/>
        </w:rPr>
        <w:t xml:space="preserve">5. Степень сжатия </w:t>
      </w:r>
      <w:r w:rsidRPr="004A523A">
        <w:rPr>
          <w:sz w:val="28"/>
          <w:szCs w:val="28"/>
        </w:rPr>
        <w:t>= _______</w:t>
      </w:r>
      <w:r w:rsidRPr="004A523A">
        <w:rPr>
          <w:sz w:val="28"/>
          <w:szCs w:val="28"/>
        </w:rPr>
        <w:sym w:font="Symbol" w:char="F065"/>
      </w:r>
      <w:r w:rsidRPr="004A523A">
        <w:rPr>
          <w:sz w:val="28"/>
          <w:szCs w:val="28"/>
        </w:rPr>
        <w:t xml:space="preserve"> </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6. Расчетный коренной подшипника № _______</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Графическая часть курсового проекта:</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Лист 1 (формат А1) – Графики к расчетам</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Лист 2 (формат А1) – Поперечный разрез ДВС (чертеж общего вида)</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Лист 3 (формат А1) – Сборочный чертеж ______________________________</w:t>
      </w:r>
    </w:p>
    <w:p w:rsidR="00006144" w:rsidRPr="004A523A" w:rsidRDefault="00006144" w:rsidP="00682C73">
      <w:pPr>
        <w:pStyle w:val="a3"/>
        <w:spacing w:before="0" w:beforeAutospacing="0" w:after="0" w:afterAutospacing="0" w:line="360" w:lineRule="auto"/>
        <w:jc w:val="right"/>
        <w:rPr>
          <w:sz w:val="28"/>
          <w:szCs w:val="28"/>
        </w:rPr>
      </w:pPr>
      <w:r w:rsidRPr="004A523A">
        <w:rPr>
          <w:sz w:val="28"/>
          <w:szCs w:val="28"/>
        </w:rPr>
        <w:t>(ответственный узел ДВС)</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Лист 4 (формат А2) – Схема системы _________________________________</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Лист 5 (формат А2) – Схема системы _________________________________</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Вариант исходных данных выбирается по таблице 1, приведенной в разделе 4 данных методических указаний. Номер варианта соответствует последним двум цифрам шифра зачетной книжки студента.</w:t>
      </w:r>
    </w:p>
    <w:p w:rsidR="00006144" w:rsidRPr="004A523A" w:rsidRDefault="00006144" w:rsidP="00682C73">
      <w:pPr>
        <w:pStyle w:val="2"/>
        <w:spacing w:before="0" w:line="360" w:lineRule="auto"/>
        <w:jc w:val="center"/>
        <w:rPr>
          <w:rFonts w:ascii="Times New Roman" w:hAnsi="Times New Roman" w:cs="Times New Roman"/>
          <w:bCs w:val="0"/>
          <w:color w:val="auto"/>
          <w:sz w:val="28"/>
          <w:szCs w:val="28"/>
        </w:rPr>
      </w:pPr>
      <w:r w:rsidRPr="004A523A">
        <w:rPr>
          <w:rFonts w:ascii="Times New Roman" w:hAnsi="Times New Roman" w:cs="Times New Roman"/>
          <w:bCs w:val="0"/>
          <w:color w:val="auto"/>
          <w:sz w:val="28"/>
          <w:szCs w:val="28"/>
        </w:rPr>
        <w:lastRenderedPageBreak/>
        <w:t>3. Цель и содержание курсового проекта. Методические указания по его выполнению.</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Основной целью курсового проекта служит углубление знаний по устройству, конструкции и особенностям эксплуатации судовых ДВС путем выполнения ряда расчетных, конструкторских и графических работ. Курсовой проект студент выполняет самостоятельно, изучив техническую документацию на заданный двигатель и проработав соответствующие разделы курса и ответив на вопросы для самопроверки, приводимые в учебной литературе. Перечень основных вопросов, связанных с выполнением и защитой курсового проекта, приведен в разделе 5 настоящих методических указаний.</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Курсовой проект состоит из расчетно-пояснительной записки и графических материалов.</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u w:val="single"/>
        </w:rPr>
        <w:t>Расчетно-пояснительная записка</w:t>
      </w:r>
      <w:r w:rsidRPr="004A523A">
        <w:rPr>
          <w:sz w:val="28"/>
          <w:szCs w:val="28"/>
        </w:rPr>
        <w:t>должна состоять из следующих элементов: титульный лист, лист задания на курсовой проект, оглавление, описание конструкции двигателя, тепловой расчет двигателя, динамический расчет двигателя, прочностной расчет двигателя, заключение и список использованной литературы. Расчетно-пояснительная записка оформляется согласно требованиям ЕСКД. Текст записки должен быть кратким, точным, но достаточно полным. Необходимо указывать источники информации.</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Соответствующие расчеты проводятся по методикам, изложенным в методических указаниях [4] или в учебной литературе [1, 2, 5, 6, 10, 12] и др.</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Состав и рекомендуемое оглавление расчетно-пояснительной записки:</w:t>
      </w:r>
    </w:p>
    <w:p w:rsidR="00006144" w:rsidRPr="004A523A" w:rsidRDefault="00006144" w:rsidP="00682C73">
      <w:pPr>
        <w:pStyle w:val="a3"/>
        <w:tabs>
          <w:tab w:val="left" w:pos="6435"/>
        </w:tabs>
        <w:spacing w:before="0" w:beforeAutospacing="0" w:after="0" w:afterAutospacing="0" w:line="360" w:lineRule="auto"/>
        <w:ind w:firstLine="567"/>
        <w:jc w:val="both"/>
        <w:rPr>
          <w:sz w:val="28"/>
          <w:szCs w:val="28"/>
        </w:rPr>
      </w:pPr>
      <w:r w:rsidRPr="004A523A">
        <w:rPr>
          <w:i/>
          <w:iCs/>
          <w:sz w:val="28"/>
          <w:szCs w:val="28"/>
        </w:rPr>
        <w:t>Задание на курсовой проект</w:t>
      </w:r>
      <w:r w:rsidR="00682C73" w:rsidRPr="004A523A">
        <w:rPr>
          <w:i/>
          <w:iCs/>
          <w:sz w:val="28"/>
          <w:szCs w:val="28"/>
        </w:rPr>
        <w:tab/>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Оглавление</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1. Описание конструкции двигателя</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2. Тепловой расчет двигателя</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2.1 …</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lastRenderedPageBreak/>
        <w:t>3. Динамический расчет двигателя</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3.1 …</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4. Расчет на прочность основных элементов конструкции двигателя</w:t>
      </w:r>
    </w:p>
    <w:p w:rsidR="00006144" w:rsidRPr="004A523A" w:rsidRDefault="00006144" w:rsidP="00682C73">
      <w:pPr>
        <w:pStyle w:val="a3"/>
        <w:tabs>
          <w:tab w:val="left" w:pos="2220"/>
        </w:tabs>
        <w:spacing w:before="0" w:beforeAutospacing="0" w:after="0" w:afterAutospacing="0" w:line="360" w:lineRule="auto"/>
        <w:ind w:firstLine="567"/>
        <w:jc w:val="both"/>
        <w:rPr>
          <w:sz w:val="28"/>
          <w:szCs w:val="28"/>
        </w:rPr>
      </w:pPr>
      <w:r w:rsidRPr="004A523A">
        <w:rPr>
          <w:i/>
          <w:iCs/>
          <w:sz w:val="28"/>
          <w:szCs w:val="28"/>
        </w:rPr>
        <w:t>4.1 …</w:t>
      </w:r>
      <w:r w:rsidR="00682C73" w:rsidRPr="004A523A">
        <w:rPr>
          <w:i/>
          <w:iCs/>
          <w:sz w:val="28"/>
          <w:szCs w:val="28"/>
        </w:rPr>
        <w:tab/>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Заключение</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Список использованной литературы</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Приложения (если имеются)</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Описание конструкции двигателя-прототипа выполняется студентом после её изучения по технической документации. В этом разделе необходимо дать краткую характеристику конструктивных особенностей всех основных деталей и узлов ДВС заданной марки. Тщательное изучение конструкции является важным этапом выполнения курсового проекта. Кроме того, рекомендуется ознакомиться с технической документацией на аналогичные двигатели, а также использовать справочную и учебную литературу.</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Тепловой расчет рабочего цикла двигателя заключается в определении основных параметров теплового процесса и показателей, характеризующих его эффективность и экономичность. Раздел теплового расчета должен содержать следующее:</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принципиальная схема судового ДВС;</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расчеты процессов наполнения, сжатия, сгорания, расширения и выпуска;</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расчет индикаторных и эффективных показателей ДВС;</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расчет параметров агрегатов наддува двигателя;</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расчет и построение индикаторных диаграмм ДВС (свернутой и развернутой);</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lastRenderedPageBreak/>
        <w:t>- круговая диаграмма фаз газораспределения двигателя.</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При выполнении теплового расчета следует учитывать, что все судовые двухтактные ДВС выполняются с комбинированным наддувом (ГТН и компрессор с механическим приводом), в то время как четырехтактные ДВС всегда оснащаются только газотурбинным нагнетателем. Кроме того, все современные ДВС оснащаются охладителем наддувочного воздуха.</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Принципиальная схема судового ДВС с наддувом (т.е. комбинированного ДВС) должна отражать основные элементы двигателя (поршневую часть ДВС, воздушный ресивер, газовый коллектор, впускные и выпускные органы, охладитель воздуха, агрегаты наддува с их приводами) и связи между ними через впускной воздух и отработавшие газы. Наличие и изучение подобной схемы позволит студенту отчетливо понять принципиальное устройство современного двигателя, назначение и работу его частей и взаимодействие между ними.</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ПКВ для двухтактного ДВС.</w:t>
      </w:r>
      <w:r w:rsidRPr="004A523A">
        <w:rPr>
          <w:sz w:val="28"/>
          <w:szCs w:val="28"/>
        </w:rPr>
        <w:sym w:font="Symbol" w:char="F0B0"/>
      </w:r>
      <w:r w:rsidRPr="004A523A">
        <w:rPr>
          <w:sz w:val="28"/>
          <w:szCs w:val="28"/>
        </w:rPr>
        <w:t xml:space="preserve"> до +180 </w:t>
      </w:r>
      <w:r w:rsidRPr="004A523A">
        <w:rPr>
          <w:sz w:val="28"/>
          <w:szCs w:val="28"/>
        </w:rPr>
        <w:sym w:font="Symbol" w:char="F0B0"/>
      </w:r>
      <w:r w:rsidRPr="004A523A">
        <w:rPr>
          <w:sz w:val="28"/>
          <w:szCs w:val="28"/>
        </w:rPr>
        <w:t xml:space="preserve"> от –180</w:t>
      </w:r>
      <w:r w:rsidRPr="004A523A">
        <w:rPr>
          <w:sz w:val="28"/>
          <w:szCs w:val="28"/>
        </w:rPr>
        <w:sym w:font="Symbol" w:char="F06A"/>
      </w:r>
      <w:r w:rsidRPr="004A523A">
        <w:rPr>
          <w:sz w:val="28"/>
          <w:szCs w:val="28"/>
        </w:rPr>
        <w:t xml:space="preserve">ПКВ для четырехтактного ДВС, либо в диапазоне </w:t>
      </w:r>
      <w:r w:rsidRPr="004A523A">
        <w:rPr>
          <w:sz w:val="28"/>
          <w:szCs w:val="28"/>
        </w:rPr>
        <w:sym w:font="Symbol" w:char="F0B0"/>
      </w:r>
      <w:r w:rsidRPr="004A523A">
        <w:rPr>
          <w:sz w:val="28"/>
          <w:szCs w:val="28"/>
        </w:rPr>
        <w:t xml:space="preserve"> до +360 </w:t>
      </w:r>
      <w:r w:rsidRPr="004A523A">
        <w:rPr>
          <w:sz w:val="28"/>
          <w:szCs w:val="28"/>
        </w:rPr>
        <w:sym w:font="Symbol" w:char="F0B0"/>
      </w:r>
      <w:r w:rsidRPr="004A523A">
        <w:rPr>
          <w:sz w:val="28"/>
          <w:szCs w:val="28"/>
        </w:rPr>
        <w:t xml:space="preserve"> от –360</w:t>
      </w:r>
      <w:r w:rsidRPr="004A523A">
        <w:rPr>
          <w:sz w:val="28"/>
          <w:szCs w:val="28"/>
        </w:rPr>
        <w:sym w:font="Symbol" w:char="F06A"/>
      </w:r>
      <w:r w:rsidRPr="004A523A">
        <w:rPr>
          <w:sz w:val="28"/>
          <w:szCs w:val="28"/>
        </w:rPr>
        <w:t xml:space="preserve">) должна быть построена в диапазоне угла поворота вала </w:t>
      </w:r>
      <w:r w:rsidRPr="004A523A">
        <w:rPr>
          <w:sz w:val="28"/>
          <w:szCs w:val="28"/>
        </w:rPr>
        <w:sym w:font="Symbol" w:char="F06A"/>
      </w:r>
      <w:r w:rsidRPr="004A523A">
        <w:rPr>
          <w:sz w:val="28"/>
          <w:szCs w:val="28"/>
        </w:rPr>
        <w:t>) должны быть построены на миллиметровой бумаге. При этом развернутая индикаторная диаграмма p(</w:t>
      </w:r>
      <w:r w:rsidRPr="004A523A">
        <w:rPr>
          <w:sz w:val="28"/>
          <w:szCs w:val="28"/>
        </w:rPr>
        <w:sym w:font="Symbol" w:char="F06A"/>
      </w:r>
      <w:r w:rsidRPr="004A523A">
        <w:rPr>
          <w:sz w:val="28"/>
          <w:szCs w:val="28"/>
        </w:rPr>
        <w:t>Свернутая и развернутая индикаторные диаграммы p(V) и p(</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и на круговой диаграмме фаз газораспределения необходимо четко обозначить характерные точки рабочего цикла ДВС – ВМТ, НМТ, моменты открытия и закрытия впускных и выпускных клапанов (окон), момент начала впрыска топлива и начала горения. Эти точки (за исключением ВМТ и НМТ) проставляются на диаграммах в ориентировочных положениях, используя характерные диапазоны значений соответствующих параметров, которые следует найти в учебной литературе и привести в отчете.</w:t>
      </w:r>
      <w:r w:rsidRPr="004A523A">
        <w:rPr>
          <w:sz w:val="28"/>
          <w:szCs w:val="28"/>
        </w:rPr>
        <w:sym w:font="Symbol" w:char="F06A"/>
      </w:r>
      <w:r w:rsidRPr="004A523A">
        <w:rPr>
          <w:sz w:val="28"/>
          <w:szCs w:val="28"/>
        </w:rPr>
        <w:t>На графиках индикаторных диаграмм p(V), p(</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Динамический расчет ДВС выполняется с целью выявления и анализа сил и моментов, действующих в двигателе. Раздел динамического расчета включает в себя следующее:</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lastRenderedPageBreak/>
        <w:t>- кинематическая схема кривошипно-шатунного механизма (КШМ);</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определение приведенных масс динамической модели КШМ;</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расчет сил и моментов, действующих в КШМ;</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расчет суммарного крутящего момента ДВС и построение его графика на миллиметровке в расчетно-пояснительной записке;</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расчет неравномерности вращения коленчатого вала и расчет маховика;</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расчет нагрузки на шатунный подшипник и коренной подшипник заданного номера;</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проверка работоспособности подшипников коленчатого вала.</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Кинематическая схема КШМ выполняется в одном из двух вариантов в зависимости от варианта задания – тронковый рядный КШМ, либо крейцкопфный КШМ. Наличие данной схемы позволяет студенту наглядно видеть кинематику движения механизма ДВС, их принципиальные отличия, достоинства и недостатки.</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Прочностной расчет выполняется для основных элементов конструкции двигателя: цилиндровой втулки, крышки, поршня, шатуна, коленчатого вала. Конкретный перечень рассчитываемых деталей согласовывается с преподавателем.</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Расчетно-пояснительная записка выполняется на стандартных листах писчей бумаги формата А4 (210х297 мм), пронумерованных и сшитых, с плотной обложкой. Лицевая часть обложки оформляется как титульный лист. На каждом листе изображается рамка и штамп. Для каждого этапа расчета дают четко сформулированный нумерованный заголовок. Расчет следует писать с достаточно ясными заголовками, в определенном порядке, с необходительным пояснительным текстом и сопровождать эскизами.</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xml:space="preserve">В ходе изложения материала необходимо делать ссылки на использованные литературные источники. Следует помнить, что материал, не снабженный такой ссылкой, считается личной разработкой автора. Ссылка делается путем указания в квадратных скобках номера литературного источника (согласно списку </w:t>
      </w:r>
      <w:r w:rsidRPr="004A523A">
        <w:rPr>
          <w:sz w:val="28"/>
          <w:szCs w:val="28"/>
        </w:rPr>
        <w:lastRenderedPageBreak/>
        <w:t>литературы) и при необходимости конкретного места в нем. Например, [3] или [4, с.234-236].</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Расчеты необходимо производить в единицах СИ – в м, мм, м</w:t>
      </w:r>
      <w:r w:rsidRPr="004A523A">
        <w:rPr>
          <w:sz w:val="28"/>
          <w:szCs w:val="28"/>
          <w:vertAlign w:val="superscript"/>
        </w:rPr>
        <w:t>2</w:t>
      </w:r>
      <w:r w:rsidRPr="004A523A">
        <w:rPr>
          <w:sz w:val="28"/>
          <w:szCs w:val="28"/>
        </w:rPr>
        <w:t>, м/с, Н, кН, МН, Н∙м, Па, МПа, рад/с, Вт, кВт и т.д. Допускается использование общепринятых исключений – об/мин и др.</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Расчет рекомендуется писать как в целях облегчения проверки его самим автором или другим лицом, так и во избежание ошибок в такой форме: сначала без всяких алгебраических преобразований пишут в цифрах; после этого пишется результат вычисления. Несоблюдение указанного правила затрудняет чтение и проверку расчета и, кроме того, может привести к ошибке.</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Необходимо отметить, что на первом месте всегда должен быть физический смысл рассматриваемого вопроса, а расчет является всего лишь вспомогательным средством. Увлечение абстрактным расчетом в ущерб смысловой стороне дела ведет зачастую к отрицательному результату.</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u w:val="single"/>
        </w:rPr>
        <w:t>Графическая часть</w:t>
      </w:r>
      <w:r w:rsidR="00682C73" w:rsidRPr="004A523A">
        <w:rPr>
          <w:sz w:val="28"/>
          <w:szCs w:val="28"/>
        </w:rPr>
        <w:t xml:space="preserve"> </w:t>
      </w:r>
      <w:r w:rsidRPr="004A523A">
        <w:rPr>
          <w:sz w:val="28"/>
          <w:szCs w:val="28"/>
        </w:rPr>
        <w:t>курсового проекта состоит из трех листов формата А1 (594x841 мм) и двух листов формата А2 (594x420 мм), см. выше лист задания на курсовой проект (п.2).</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На листе «Графики к тепловому и динамическому расчетам» располагают следующие элементы:</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индикаторная диаграмма в координатах p(V);</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схема сил, действующих в КШМ;</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графики сил, действующих в КШМ: силы давления газов, силы инерции, движущей силы, радиальной силы, боковой (нормальной) силы;</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график крутящего момента, создаваемого одним КШМ;</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график суммарного крутящего момента двигателя;</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годограф нагрузки на шатунную шейку коленчатого вала;</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годограф нагрузки на коренной подшипник коленчатого вала.</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Каждый из элементов этого листа должен быть снабжен заголовком.</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xml:space="preserve"> коленчатого вала в следующих диапазонах:</w:t>
      </w:r>
      <w:r w:rsidRPr="004A523A">
        <w:rPr>
          <w:sz w:val="28"/>
          <w:szCs w:val="28"/>
        </w:rPr>
        <w:sym w:font="Symbol" w:char="F06A"/>
      </w:r>
      <w:r w:rsidRPr="004A523A">
        <w:rPr>
          <w:sz w:val="28"/>
          <w:szCs w:val="28"/>
        </w:rPr>
        <w:t xml:space="preserve">Отметим, что графики сил и моментов должны строиться в функции от угла поворота </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lastRenderedPageBreak/>
        <w:t>ПКВ для четырехтактного ДВС;</w:t>
      </w:r>
      <w:r w:rsidRPr="004A523A">
        <w:rPr>
          <w:sz w:val="28"/>
          <w:szCs w:val="28"/>
        </w:rPr>
        <w:sym w:font="Symbol" w:char="F0B0"/>
      </w:r>
      <w:r w:rsidRPr="004A523A">
        <w:rPr>
          <w:sz w:val="28"/>
          <w:szCs w:val="28"/>
        </w:rPr>
        <w:t xml:space="preserve"> до +360 </w:t>
      </w:r>
      <w:r w:rsidRPr="004A523A">
        <w:rPr>
          <w:sz w:val="28"/>
          <w:szCs w:val="28"/>
        </w:rPr>
        <w:sym w:font="Symbol" w:char="F0B0"/>
      </w:r>
      <w:r w:rsidRPr="004A523A">
        <w:rPr>
          <w:sz w:val="28"/>
          <w:szCs w:val="28"/>
        </w:rPr>
        <w:t xml:space="preserve"> от –360</w:t>
      </w:r>
      <w:r w:rsidRPr="004A523A">
        <w:rPr>
          <w:sz w:val="28"/>
          <w:szCs w:val="28"/>
        </w:rPr>
        <w:sym w:font="Symbol" w:char="F06A"/>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ПКВ для двухтактного ДВС.</w:t>
      </w:r>
      <w:r w:rsidRPr="004A523A">
        <w:rPr>
          <w:sz w:val="28"/>
          <w:szCs w:val="28"/>
        </w:rPr>
        <w:sym w:font="Symbol" w:char="F0B0"/>
      </w:r>
      <w:r w:rsidRPr="004A523A">
        <w:rPr>
          <w:sz w:val="28"/>
          <w:szCs w:val="28"/>
        </w:rPr>
        <w:t xml:space="preserve"> до +180 </w:t>
      </w:r>
      <w:r w:rsidRPr="004A523A">
        <w:rPr>
          <w:sz w:val="28"/>
          <w:szCs w:val="28"/>
        </w:rPr>
        <w:sym w:font="Symbol" w:char="F0B0"/>
      </w:r>
      <w:r w:rsidRPr="004A523A">
        <w:rPr>
          <w:sz w:val="28"/>
          <w:szCs w:val="28"/>
        </w:rPr>
        <w:t xml:space="preserve"> от –180</w:t>
      </w:r>
      <w:r w:rsidRPr="004A523A">
        <w:rPr>
          <w:sz w:val="28"/>
          <w:szCs w:val="28"/>
        </w:rPr>
        <w:sym w:font="Symbol" w:char="F06A"/>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При таком подходе наиболее важные процессы будут отражены в центре графика, а не по его краям.</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Поперечный разрез двигателя является чертежом общего вида, на котором вводится обозначение 15...20 основных узлов (блок-картер, шатун, поршень, крышка цилиндра, форсунка и т.д.). Для этого чертежа составляется перечень элементов (рекомендуется в форме спецификации), который помещается в конце расчетно-пояснительной записки. На чертеже проставляются базовые размеры двигателя: диаметр поршня, ход поршня и габаритные размеры. Кроме того, на листе приводится «Техническая характеристика ДВС», где указываются значения его основных параметров: мощность, частота вращения, давление наддува, степень сжатия, удельный расход топлива.</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Поперечный разрез ДВС выполняется на основе чертежей (рисунков), приводимых в технической документации. При этом документация должна быть изучена полноценно. Кроме поперечного разреза двигателя необходимо изучить его продольный разрез и чертежи отдельных узлов ДВС.</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Важно отметить, что перед выполнением чертежа студент должен детально изучить все особенности конструкции двигателя по его документации. Только после того как студенту стал понятен состав и устройство каждого конкретного узла ДВС можно приступать к черчению. В противном случае черчение сводится к бессмысленному копированию, что неизбежно ведет к ошибкам в чертеже.</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Чертежи курсового проекта должны быть выполнены на листах ватмана с учетом всех требований ЕСКД. При этом следует критически относится к исходному чертежу или рисунку двигателя-прототипа. Часто они не соответствуют действующим стандартам, содержат ошибки или носят схематичный (упрощенный) характер. Например, на рисунке может отсутствовать штриховка, осевые линии и т.п.</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lastRenderedPageBreak/>
        <w:t>Масштаб чертежа должен быть выбран из стандартного ряда (1:1, 1:2, 1:2,5, 1:4, 1:5, 1:10 и т.д.), но при соблюдении условия, что не менее 75% площади листа должно быть заполнено.</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Сборочный чертеж ответственного узел ДВС, указанного в задании на курсовой проект, также выполняется только после тщательного изучения его устройства, конструкции и работы. Для этого используется техническая документация двигателя-прототипа, а также учебная и справочная литература. Сборочный узел должен быть изображен в двух или трех видах. Изображение узла только в одном виде допускается лишь по согласованию с преподавателем (в случае осесимметричного узла или при отсутствии необходимых изображений в имеющейся документации).</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Чертеж сборочной единицы должен иметь спецификацию всех деталей. В спецификации указывается позиция, наименование и количество деталей. Спецификацию сборочной единицы, выполненную на листе формата А4, помещают в конце расчетно-пояснительной записки. Допускается также совмещать спецификацию с чертежом сборочной единицы.</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Схемы систем, обслуживающих работу ДВС, выполняются на листах формата А2. Предварительно схемы систем изучаются по технической документации двигателя-прототипа и затем в полноценном виде вычерчиваются в графической части курсового проекта. Чаще всего в документации схемы систем приведены в полном виде. Однако нередко в документации описывается лишь часть системы (например, только трубопроводы и элементы, установленные непосредственно на двигателе). В таком случае необходимо дополнить схему элементами и трубопроводами, используя документацию на аналогичные ДВС, а также учебную и справочную литературу. При этом допускается неполное соответствие схемы системы заданному двигателю-прототипу.</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xml:space="preserve">Все элементы системы должны быть расшифрованы либо в форме перечня элементов (с соответствующей нумерацией), либо непосредственно текстом на схеме. В случае если используется перечень элементов, то он составляется в форме таблицы, которая помещается либо на самом листе со схемой, либо на </w:t>
      </w:r>
      <w:r w:rsidRPr="004A523A">
        <w:rPr>
          <w:sz w:val="28"/>
          <w:szCs w:val="28"/>
        </w:rPr>
        <w:lastRenderedPageBreak/>
        <w:t>отдельном листе формата А4 помещается в конце расчетно-пояснительной записки. На схеме системы также даются пояснения «оборванных» трубопроводов, идущих к другим системам СЭУ.</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Обязательным требованиям к схеме системы является её читаемость. На схеме линии трубопроводов должны четко отличаться от линий контура двигателя. Последние рекомендуется показывать тонкими штриховыми линиями. Также необходимо трубопроводы разных видов жидкостей показывать разными типами линий (сплошные, штриховые, штрих-пунктирные и т.п.).</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Отметим, также следующие особенности. Все варианты заданий относятся к ДВС с наддувом. С другой стороны, в некоторых случаях двигатель-прототип не имеет наддув. В таком случае схему системы охлаждения в курсовом проекте следует дополнить охладителем надувочного воздуха. Кроме того, следует иметь в виду, что во многих двигателях система смазки разделена на две независимые части – циркуляционную систему и лубрикаторную систему смазки. В этом случае на одном листе курсового проекта необходимо показать обе эти схемы, приведя соответствующие заголовки.</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В штампах каждого из элементов курсового проекта необходимо указать их шифр, который составляется следующим образом – КП.ДВС.ААА.ББ.ВВВ. Здесь обозначено: ААА – номер зачетной книжки, ББ – номер сборочной единицы (для двигателя 00), ВВВ – номер детали в сборочной единице согласно спецификации. В конце шифра сборочного чертежа проставляются литеры вида документа.</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Примеры:</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КП.ДВС.ААА.00.000 ВО – Двигатель … Поперечный разрез (чертеж общего вида);</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КП.ДВС.ААА.04.000 СБ – Крышка цилиндра в сборе (сборочный чертеж);</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КП.ДВС.ААА.00.000 Г3 – Система смазки (схема принципиальная гидравлическая);</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КП.ДВС.ААА.00.000 П3 – Система сжатого воздуха (схема принципиальная пневматическая);</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КП.ДВС.ААА.00.000 ПЗ – расчетно-пояснительная записка.</w:t>
      </w:r>
    </w:p>
    <w:p w:rsidR="00006144" w:rsidRPr="004A523A" w:rsidRDefault="00006144" w:rsidP="00AD7C67">
      <w:pPr>
        <w:spacing w:after="0" w:line="360" w:lineRule="auto"/>
        <w:ind w:firstLine="567"/>
        <w:jc w:val="center"/>
        <w:outlineLvl w:val="0"/>
        <w:rPr>
          <w:rFonts w:ascii="Times New Roman" w:eastAsia="Times New Roman" w:hAnsi="Times New Roman" w:cs="Times New Roman"/>
          <w:b/>
          <w:kern w:val="36"/>
          <w:sz w:val="28"/>
          <w:szCs w:val="28"/>
        </w:rPr>
      </w:pPr>
      <w:r w:rsidRPr="004A523A">
        <w:rPr>
          <w:rFonts w:ascii="Times New Roman" w:eastAsia="Times New Roman" w:hAnsi="Times New Roman" w:cs="Times New Roman"/>
          <w:b/>
          <w:kern w:val="36"/>
          <w:sz w:val="28"/>
          <w:szCs w:val="28"/>
        </w:rPr>
        <w:lastRenderedPageBreak/>
        <w:t>4. Варианты заданий на курсовой проект</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Вариант исходных данных задания на курсовой проект выбирается по таблице 1 в соответствии с двумя последними цифрами зачетной книжки студента.</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При выписывании данных из таблицы 1 следует иметь в виду следующие примечания к ней.</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1. Данные о заводской марке ДВС и фирме-производителе приведены в таблице для справки.</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2. Численные значения параметров ДВС в таблице в большинстве вариантов не совпадают с действительными значениями двигателей-прототипов.</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3. Условные сокращения, принятые в графе «Графическая часть»:</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Сборочный узел ДВС:</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ТНВД – топливный насос высокого давления;</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КЦ – крышка цилиндра в сборе;</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П – поршень в сборе;</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Ш – шатун в сборе;</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ПШ – поршень с шатуном в сборе;</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ПШт – поршень и шток в сборе;</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ВК – выпускной клапан в сборе;</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ВВК – впускной и выпускной клапаны в сборе;</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ВЦ – втулка цилиндра в сборе с корпусом.</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Система ДВС:</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ТС – топливная система;</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СТяжТ – система тяжелого топлива;</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СОхл – система охлаждения;</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ССм – система смазки;</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ССмЦЛ – система смазки (циркуляционная и лубрикаторная);</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ССжВ – система сжатого пускового воздуха.</w:t>
      </w:r>
    </w:p>
    <w:p w:rsidR="00AD7C67" w:rsidRPr="004A523A" w:rsidRDefault="00AD7C67" w:rsidP="00AD7C67">
      <w:pPr>
        <w:spacing w:after="0" w:line="240" w:lineRule="auto"/>
        <w:jc w:val="center"/>
        <w:rPr>
          <w:rFonts w:ascii="Times New Roman" w:eastAsia="Times New Roman" w:hAnsi="Times New Roman" w:cs="Times New Roman"/>
          <w:sz w:val="28"/>
          <w:szCs w:val="28"/>
        </w:rPr>
      </w:pPr>
    </w:p>
    <w:p w:rsidR="00AD7C67" w:rsidRPr="004A523A" w:rsidRDefault="00AD7C67" w:rsidP="00AD7C67">
      <w:pPr>
        <w:spacing w:after="0" w:line="240" w:lineRule="auto"/>
        <w:jc w:val="center"/>
        <w:rPr>
          <w:rFonts w:ascii="Times New Roman" w:eastAsia="Times New Roman" w:hAnsi="Times New Roman" w:cs="Times New Roman"/>
          <w:sz w:val="28"/>
          <w:szCs w:val="28"/>
        </w:rPr>
      </w:pPr>
    </w:p>
    <w:p w:rsidR="00006144" w:rsidRPr="004A523A" w:rsidRDefault="00006144" w:rsidP="00AD7C67">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Таблица 1 – Исходные данные для контрольных работ</w:t>
      </w:r>
    </w:p>
    <w:tbl>
      <w:tblPr>
        <w:tblW w:w="10215" w:type="dxa"/>
        <w:jc w:val="center"/>
        <w:tblBorders>
          <w:top w:val="single" w:sz="6" w:space="0" w:color="000000"/>
          <w:left w:val="single" w:sz="6" w:space="0" w:color="000000"/>
          <w:bottom w:val="single" w:sz="6" w:space="0" w:color="000000"/>
          <w:right w:val="single" w:sz="6" w:space="0" w:color="000000"/>
        </w:tblBorders>
        <w:tblCellMar>
          <w:top w:w="60" w:type="dxa"/>
          <w:left w:w="60" w:type="dxa"/>
          <w:bottom w:w="60" w:type="dxa"/>
          <w:right w:w="60" w:type="dxa"/>
        </w:tblCellMar>
        <w:tblLook w:val="04A0" w:firstRow="1" w:lastRow="0" w:firstColumn="1" w:lastColumn="0" w:noHBand="0" w:noVBand="1"/>
      </w:tblPr>
      <w:tblGrid>
        <w:gridCol w:w="904"/>
        <w:gridCol w:w="35"/>
        <w:gridCol w:w="11"/>
        <w:gridCol w:w="1764"/>
        <w:gridCol w:w="34"/>
        <w:gridCol w:w="2443"/>
        <w:gridCol w:w="19"/>
        <w:gridCol w:w="64"/>
        <w:gridCol w:w="2559"/>
        <w:gridCol w:w="11"/>
        <w:gridCol w:w="30"/>
        <w:gridCol w:w="2341"/>
      </w:tblGrid>
      <w:tr w:rsidR="00006144" w:rsidRPr="004A523A" w:rsidTr="00AD7C67">
        <w:trPr>
          <w:trHeight w:val="735"/>
          <w:tblHeader/>
          <w:jc w:val="center"/>
        </w:trPr>
        <w:tc>
          <w:tcPr>
            <w:tcW w:w="951" w:type="dxa"/>
            <w:gridSpan w:val="3"/>
            <w:tcBorders>
              <w:top w:val="single" w:sz="6" w:space="0" w:color="000000"/>
              <w:left w:val="single" w:sz="6" w:space="0" w:color="000000"/>
              <w:bottom w:val="single" w:sz="6" w:space="0" w:color="000000"/>
              <w:right w:val="single" w:sz="6" w:space="0" w:color="000000"/>
            </w:tcBorders>
            <w:vAlign w:val="center"/>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Номер вар-та</w:t>
            </w:r>
          </w:p>
        </w:tc>
        <w:tc>
          <w:tcPr>
            <w:tcW w:w="1799" w:type="dxa"/>
            <w:gridSpan w:val="2"/>
            <w:tcBorders>
              <w:top w:val="single" w:sz="6" w:space="0" w:color="000000"/>
              <w:left w:val="single" w:sz="6" w:space="0" w:color="000000"/>
              <w:bottom w:val="single" w:sz="6" w:space="0" w:color="000000"/>
              <w:right w:val="single" w:sz="6" w:space="0" w:color="000000"/>
            </w:tcBorders>
            <w:vAlign w:val="center"/>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Марка ДВС</w:t>
            </w:r>
          </w:p>
        </w:tc>
        <w:tc>
          <w:tcPr>
            <w:tcW w:w="2462" w:type="dxa"/>
            <w:gridSpan w:val="2"/>
            <w:tcBorders>
              <w:top w:val="single" w:sz="6" w:space="0" w:color="000000"/>
              <w:left w:val="single" w:sz="6" w:space="0" w:color="000000"/>
              <w:bottom w:val="single" w:sz="6" w:space="0" w:color="000000"/>
              <w:right w:val="single" w:sz="6" w:space="0" w:color="000000"/>
            </w:tcBorders>
            <w:vAlign w:val="center"/>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Марка прототипа ДВС, фирма *</w:t>
            </w:r>
          </w:p>
        </w:tc>
        <w:tc>
          <w:tcPr>
            <w:tcW w:w="2636" w:type="dxa"/>
            <w:gridSpan w:val="3"/>
            <w:tcBorders>
              <w:top w:val="single" w:sz="6" w:space="0" w:color="000000"/>
              <w:left w:val="single" w:sz="6" w:space="0" w:color="000000"/>
              <w:bottom w:val="single" w:sz="6" w:space="0" w:color="000000"/>
              <w:right w:val="single" w:sz="6" w:space="0" w:color="000000"/>
            </w:tcBorders>
            <w:vAlign w:val="center"/>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Исходные данные</w:t>
            </w:r>
          </w:p>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для расчетов</w:t>
            </w:r>
          </w:p>
        </w:tc>
        <w:tc>
          <w:tcPr>
            <w:tcW w:w="2367" w:type="dxa"/>
            <w:gridSpan w:val="2"/>
            <w:tcBorders>
              <w:top w:val="single" w:sz="6" w:space="0" w:color="000000"/>
              <w:left w:val="single" w:sz="6" w:space="0" w:color="000000"/>
              <w:bottom w:val="single" w:sz="6" w:space="0" w:color="000000"/>
              <w:right w:val="single" w:sz="6" w:space="0" w:color="000000"/>
            </w:tcBorders>
            <w:vAlign w:val="center"/>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Графическая часть</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00</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 ДКРН 98/240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K98MC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51330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104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0,358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13,2; КП № 8-9</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01</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ДКРН 96/250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RTA96C</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(Sulzer-Wartsila)</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37830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92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13,4; КП №7-8</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ВЦ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ССмЦЛ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02</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ДН 48/70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TAD 48 (Sulzer)</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2280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240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0,21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03</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40/54</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40/54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3980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514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0,44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14,1;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04</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43/61</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M43-C (MaK)</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6860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514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0,38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14,2; КП №6-7</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05</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ЧРН 24/36</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NVD 36 A-1U (SKL)</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500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540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0,19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13,6; КП №1-2</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06</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22,5/30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23/30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1380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900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13,3;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07</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21/29</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N21AL-V (Yanmar)</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800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0,335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15,8;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08</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20/26</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VD(S) 26/20 - AL2 (SKL)</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500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0,245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12,5;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ССжВ</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50"/>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09</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 ЧН 18/22</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ДД107 (Дальдизель)</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225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900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0,26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12,6; КП №1-2</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10</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ДКРН 98/240</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K98MC (MAN-BW)</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42550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112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0,31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 КП №1-2</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ВК</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ССмЦЛ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11</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ДКРН 96/250</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RTA96C</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(Sulzer-Wartsila)</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25500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88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0,31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13,7; КП №2-3</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12</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ДН 48/72</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ZD 72/48 - AL1 (DMR)</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2855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214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0,19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11,7; КП №6-7</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ССмЦЛ</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13</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40/54</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40/54 (MAN-BW)</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5300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0,41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14,4; КП №7-8</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14</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40/46</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"Русский дизель"</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2575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0,257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12,7; КП №5-6</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15</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25/34</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Первомайск-дизельмаш</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330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0,145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12,5; КП №1-2</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16</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20/24</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AL 20/24 (Sulzer)</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420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0,235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12,7; КП №2-3</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17</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21/29</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N21AL-V (Yanmar)</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700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0,32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15,2; КП №3-4</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18</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20/26</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VD(S) 26/20 - AL2 (SKL)</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570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0,29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12,4; КП №4-5</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50"/>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19</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15/18</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УД6 (Барнаултрансмаш)</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184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0,145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 КП №5-6</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ТС</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20</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ДКРН 98/240</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K98MC (MAN-BW)</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32520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122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0,29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13,4; КП №1-2</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21</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 ДКРН 84/315</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RTA84T-B (Sulzer)</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34920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74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0,34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13,7; КП №8-9</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ССмЦЛ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22</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 ДН 48/72</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ZD 72/48 - AL1 (DMR)</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3000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200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11,9; КП №7-8</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23</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40/48</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ZV 40-48 (Sulzer)</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3200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530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 КП №4-5</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ВЦ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24</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40/46</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PC2 V (Pielstick)</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3600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0,28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12,9; КП №5-6</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25</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25/34</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Первомайск-дизельмаш</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425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0,17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12,7; КП №1-2</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26</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20/24</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AL 20/24 (Sulzer)</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795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1000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12,9; КП №2-3</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27</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21/29</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N21AL-V (Yanmar)</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980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900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0,28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14,8; КП №3-4</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ТС</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28</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20/26</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VD(S) 26/20 - AL2 (SKL)</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880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900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0,27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12,6; КП №4-5</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ТС</w:t>
            </w:r>
          </w:p>
        </w:tc>
      </w:tr>
      <w:tr w:rsidR="00006144" w:rsidRPr="004A523A" w:rsidTr="00AD7C67">
        <w:trPr>
          <w:trHeight w:val="450"/>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29</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15/18</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УД6 (Барнаултрансмаш)</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220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1250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0,21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14,2; КП №5-6</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ТС</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30</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 ДКРН 74/160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K74EF (БМЗ-BW)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11710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0,195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12,5; КП №1-2</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ВК</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ССмЦЛ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31</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ДКРН 84/315</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RTA84T-D (Sulzer)</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32500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85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0,31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13,3;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32</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ДН 48/72</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ZD 72/48 - AL1 (DMR)</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2670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195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0,26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11,5;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ССмЦЛ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33</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40/48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ZV 40-48 (Sulzer)</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2930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0,28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12,2;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34</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42/48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VDS 48/42 - AL2 (SKL)</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2650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0,24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12,5; КП №5-6</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35</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25/34</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Первомайск-дизельмаш</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725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600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12,9; КП №6-7</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ССжВ</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36</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20/30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S 20 (Sulzer)</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360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0,21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13,1;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37</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31,8/33</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Д50 (Пенздизельмаш)</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735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0,14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11,8;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ТС</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38</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20/26</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VD(S) 26/20 - AL2 (SKL)</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940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1000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0,26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12,8;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50"/>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39</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12/14</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К164 (Юждизельмаш)</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110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0,16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13,5; КП №5-6</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40</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ДКРН 74/160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K74EF (БМЗ-BW)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12130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124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0,22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12,7; КП №7-8</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41</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ДКРН 84/315</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RTA84T-D (Sulzer)</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24150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90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0,29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13,9;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ССмЦЛ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42</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58/64</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58/64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7860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400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0,38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13,2;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43</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40/48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ZV 40-48 (Sulzer)</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4420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11,5;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44</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42/48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VDS 48/42 - AL2 (SKL)</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3215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420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0,26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12,3; КП №5-6</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ВВК</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45</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27,5/36</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275 (Skoda)</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385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480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 КП №1-2</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46</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32/40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32 (Wartsila )</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3000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0,41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14,9;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47</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31,8/33</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Д50 (Пенздизельмаш)</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805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0,16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12,5;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48</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18/26</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NVD 26 - A2 (SKL)</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220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0,138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50"/>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49</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 ЧН 12/14</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К164 (Юждизельмаш)</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85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1200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13,7;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ТС</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50</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ДКРН 74/160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K74EF (БМЗ-BW)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9170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110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12,9; КП №1-2</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СТяжТ</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51</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ДКРН 58/242</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RTA58T</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(Sulzer-Wartsila)</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12000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103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13,5;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ВК</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ССмЦЛ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52</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58/64</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58/64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10030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428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0,34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13,4;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53</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46/58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L46F (Wartsila)</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7200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600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0,43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54</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ЧРН 32/48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NVD 48 A-2U (SKL)</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970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428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0,135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13,3; КП №5-6</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55</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32/40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32/40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3000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0,393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15,2; КП №1-2</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56</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32/40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32 (Wartsila )</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3465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0,37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14,7; КП №7-8</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57</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31,8/33</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Д50 (Пенздизельмаш)</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1210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0,18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58</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 ЧН 18/26</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NVD 26 - A2 (SKL)</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270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1000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0,19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14,1;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50"/>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59</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 ЧН 10,5/13</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Юждизельмаш</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44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14,4;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60</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ДКРН 50/191</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S50MC (БМЗ-BW)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8290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135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0,32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13,8; КП №1-2</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ВК</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ССмЦЛ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61</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ДКРН 58/242</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RTA58T</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(Sulzer-Wartsila)</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16610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117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0,32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13,1;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ВЦ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62</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48/60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48/60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7200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0,477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14,2;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63</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46/58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L46F (Wartsila)</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5800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400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0,39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14,3;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64</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ЧРН 32/48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NVD 48 A-2U (SKL)</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852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375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0,14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13,2; КП №5-6</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ССжВ</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ТС</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65</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32/40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32/40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2565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15; КП №1-2</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66</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20/28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20 (Wartsila )</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1080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1000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0,4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15;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67</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28/39</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DK-28e (Daihatsu)</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1990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0,38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68</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18/22</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ДД105 (Дальдизель)</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165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0,152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12,1;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50"/>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69</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 ЧН 10,5/13</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Юждизельмаш</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55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1400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14,6; КП №1-2</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70</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ДКРН 50/191</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S50MC-C (БМЗ-BW)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11400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127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0,36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14,2; КП №6-7</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71</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 ДКРН 58/242</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RTA58T</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(Sulzer-Wartsila)</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18720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125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13,8; КП №8-9</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ССмЦЛ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72</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48/60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48/60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6200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514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0,4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73</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36/45</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Г 65</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("Дв-ль Революции")</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660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375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13,5;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74</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ЧРН 32/48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NVD 48 A-2U (SKL)</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905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400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0,18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13,5; КП №5-6</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75</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32/40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32/40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3665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900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14,8; КП №1-2</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76</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20/28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20 (Wartsila )</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1200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900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0,37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14,8;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77</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28/39</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DK-28e (Daihatsu)</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2325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0,32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14,2;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78</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18/22</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ДД107 (Дальдизель)</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220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0,175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12,5;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50"/>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79</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9,5/11</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8Д6 (Дагдизель)</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46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0,14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17; КП №5-6</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80</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 ДКРН 50/191</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S50MC-C (БМЗ-BW)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11360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122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СТяжТ</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81</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ДН 48/70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TAD 48 (Sulzer)</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2200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225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0,162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11,4;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ССмЦЛ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ТС</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82</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48/60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48/60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9520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0,43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13,7;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83</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36/45</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Г 65</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("Дв-ль Революции")</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1060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400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0,17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13,7;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84</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ЧРН 24/36</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NVD 36 A-1U (SKL)</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425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13,3; КП №5-6</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85</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22,5/30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23/30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810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0,31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 КП №1-2</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86</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 ЧН 20/28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20 (Wartsila )</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460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0,34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14,6;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87</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21/30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Bro 218 S (Stork)</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445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0,139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14,7;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88</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18/22</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ДД105 (Дальдизель)</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355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0,22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12,9;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50"/>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89</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 ЧН 9,5/11</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8Д6 (Дагдизель)</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34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1000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16,5;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735"/>
          <w:tblHeader/>
          <w:jc w:val="center"/>
        </w:trPr>
        <w:tc>
          <w:tcPr>
            <w:tcW w:w="904" w:type="dxa"/>
            <w:tcBorders>
              <w:top w:val="single" w:sz="6" w:space="0" w:color="000000"/>
              <w:left w:val="single" w:sz="6" w:space="0" w:color="000000"/>
              <w:bottom w:val="single" w:sz="6" w:space="0" w:color="000000"/>
              <w:right w:val="single" w:sz="6" w:space="0" w:color="000000"/>
            </w:tcBorders>
            <w:vAlign w:val="center"/>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Номер вар-та</w:t>
            </w:r>
          </w:p>
        </w:tc>
        <w:tc>
          <w:tcPr>
            <w:tcW w:w="1807" w:type="dxa"/>
            <w:gridSpan w:val="3"/>
            <w:tcBorders>
              <w:top w:val="single" w:sz="6" w:space="0" w:color="000000"/>
              <w:left w:val="single" w:sz="6" w:space="0" w:color="000000"/>
              <w:bottom w:val="single" w:sz="6" w:space="0" w:color="000000"/>
              <w:right w:val="single" w:sz="6" w:space="0" w:color="000000"/>
            </w:tcBorders>
            <w:vAlign w:val="center"/>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Марка ДВС</w:t>
            </w:r>
          </w:p>
        </w:tc>
        <w:tc>
          <w:tcPr>
            <w:tcW w:w="2477" w:type="dxa"/>
            <w:gridSpan w:val="2"/>
            <w:tcBorders>
              <w:top w:val="single" w:sz="6" w:space="0" w:color="000000"/>
              <w:left w:val="single" w:sz="6" w:space="0" w:color="000000"/>
              <w:bottom w:val="single" w:sz="6" w:space="0" w:color="000000"/>
              <w:right w:val="single" w:sz="6" w:space="0" w:color="000000"/>
            </w:tcBorders>
            <w:vAlign w:val="center"/>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Марка прототипа ДВС, фирма *</w:t>
            </w:r>
          </w:p>
        </w:tc>
        <w:tc>
          <w:tcPr>
            <w:tcW w:w="2644" w:type="dxa"/>
            <w:gridSpan w:val="3"/>
            <w:tcBorders>
              <w:top w:val="single" w:sz="6" w:space="0" w:color="000000"/>
              <w:left w:val="single" w:sz="6" w:space="0" w:color="000000"/>
              <w:bottom w:val="single" w:sz="6" w:space="0" w:color="000000"/>
              <w:right w:val="single" w:sz="6" w:space="0" w:color="000000"/>
            </w:tcBorders>
            <w:vAlign w:val="center"/>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Исходные данные</w:t>
            </w:r>
          </w:p>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для расчетов</w:t>
            </w:r>
          </w:p>
        </w:tc>
        <w:tc>
          <w:tcPr>
            <w:tcW w:w="2383" w:type="dxa"/>
            <w:gridSpan w:val="3"/>
            <w:tcBorders>
              <w:top w:val="single" w:sz="6" w:space="0" w:color="000000"/>
              <w:left w:val="single" w:sz="6" w:space="0" w:color="000000"/>
              <w:bottom w:val="single" w:sz="6" w:space="0" w:color="000000"/>
              <w:right w:val="single" w:sz="6" w:space="0" w:color="000000"/>
            </w:tcBorders>
            <w:vAlign w:val="center"/>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Графическая часть</w:t>
            </w:r>
          </w:p>
        </w:tc>
      </w:tr>
      <w:tr w:rsidR="00006144" w:rsidRPr="004A523A" w:rsidTr="00AD7C67">
        <w:trPr>
          <w:trHeight w:val="465"/>
          <w:jc w:val="center"/>
        </w:trPr>
        <w:tc>
          <w:tcPr>
            <w:tcW w:w="904"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90</w:t>
            </w:r>
          </w:p>
        </w:tc>
        <w:tc>
          <w:tcPr>
            <w:tcW w:w="1807"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 ДКРН 96/250</w:t>
            </w:r>
          </w:p>
        </w:tc>
        <w:tc>
          <w:tcPr>
            <w:tcW w:w="247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RTA96C</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(Sulzer-Wartsila)</w:t>
            </w:r>
          </w:p>
        </w:tc>
        <w:tc>
          <w:tcPr>
            <w:tcW w:w="2644"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51480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102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0,36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13,5; КП №5-6</w:t>
            </w:r>
            <w:r w:rsidRPr="004A523A">
              <w:rPr>
                <w:rFonts w:ascii="Times New Roman" w:eastAsia="Times New Roman" w:hAnsi="Times New Roman" w:cs="Times New Roman"/>
                <w:sz w:val="28"/>
                <w:szCs w:val="28"/>
              </w:rPr>
              <w:sym w:font="Symbol" w:char="F065"/>
            </w:r>
          </w:p>
        </w:tc>
        <w:tc>
          <w:tcPr>
            <w:tcW w:w="2383"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ВК</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04"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91</w:t>
            </w:r>
          </w:p>
        </w:tc>
        <w:tc>
          <w:tcPr>
            <w:tcW w:w="1807"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 ДН 48/70</w:t>
            </w:r>
          </w:p>
        </w:tc>
        <w:tc>
          <w:tcPr>
            <w:tcW w:w="247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TAD 48 (Sulzer)</w:t>
            </w:r>
          </w:p>
        </w:tc>
        <w:tc>
          <w:tcPr>
            <w:tcW w:w="2644"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2835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232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0,18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11,7; КП №2-3</w:t>
            </w:r>
            <w:r w:rsidRPr="004A523A">
              <w:rPr>
                <w:rFonts w:ascii="Times New Roman" w:eastAsia="Times New Roman" w:hAnsi="Times New Roman" w:cs="Times New Roman"/>
                <w:sz w:val="28"/>
                <w:szCs w:val="28"/>
              </w:rPr>
              <w:sym w:font="Symbol" w:char="F065"/>
            </w:r>
          </w:p>
        </w:tc>
        <w:tc>
          <w:tcPr>
            <w:tcW w:w="2383"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ССмЦЛ</w:t>
            </w:r>
          </w:p>
        </w:tc>
      </w:tr>
      <w:tr w:rsidR="00006144" w:rsidRPr="004A523A" w:rsidTr="00AD7C67">
        <w:trPr>
          <w:trHeight w:val="465"/>
          <w:jc w:val="center"/>
        </w:trPr>
        <w:tc>
          <w:tcPr>
            <w:tcW w:w="904"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92</w:t>
            </w:r>
          </w:p>
        </w:tc>
        <w:tc>
          <w:tcPr>
            <w:tcW w:w="1807"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40/54</w:t>
            </w:r>
          </w:p>
        </w:tc>
        <w:tc>
          <w:tcPr>
            <w:tcW w:w="247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40/54 (MAN-BW)</w:t>
            </w:r>
          </w:p>
        </w:tc>
        <w:tc>
          <w:tcPr>
            <w:tcW w:w="2644"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4200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0,477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14,2; КП №3-4</w:t>
            </w:r>
            <w:r w:rsidRPr="004A523A">
              <w:rPr>
                <w:rFonts w:ascii="Times New Roman" w:eastAsia="Times New Roman" w:hAnsi="Times New Roman" w:cs="Times New Roman"/>
                <w:sz w:val="28"/>
                <w:szCs w:val="28"/>
              </w:rPr>
              <w:sym w:font="Symbol" w:char="F065"/>
            </w:r>
          </w:p>
        </w:tc>
        <w:tc>
          <w:tcPr>
            <w:tcW w:w="2383"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04"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93</w:t>
            </w:r>
          </w:p>
        </w:tc>
        <w:tc>
          <w:tcPr>
            <w:tcW w:w="1807"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43/61</w:t>
            </w:r>
          </w:p>
        </w:tc>
        <w:tc>
          <w:tcPr>
            <w:tcW w:w="247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M43-C (MaK)</w:t>
            </w:r>
          </w:p>
        </w:tc>
        <w:tc>
          <w:tcPr>
            <w:tcW w:w="2644"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5400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0,41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14,4; КП №4-5</w:t>
            </w:r>
            <w:r w:rsidRPr="004A523A">
              <w:rPr>
                <w:rFonts w:ascii="Times New Roman" w:eastAsia="Times New Roman" w:hAnsi="Times New Roman" w:cs="Times New Roman"/>
                <w:sz w:val="28"/>
                <w:szCs w:val="28"/>
              </w:rPr>
              <w:sym w:font="Symbol" w:char="F065"/>
            </w:r>
          </w:p>
        </w:tc>
        <w:tc>
          <w:tcPr>
            <w:tcW w:w="2383"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04"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94</w:t>
            </w:r>
          </w:p>
        </w:tc>
        <w:tc>
          <w:tcPr>
            <w:tcW w:w="1807"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ЧРН 24/36</w:t>
            </w:r>
          </w:p>
        </w:tc>
        <w:tc>
          <w:tcPr>
            <w:tcW w:w="247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NVD 36 A-1U (SKL)</w:t>
            </w:r>
          </w:p>
        </w:tc>
        <w:tc>
          <w:tcPr>
            <w:tcW w:w="2644"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410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525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0,16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13,4; КП №5-6</w:t>
            </w:r>
            <w:r w:rsidRPr="004A523A">
              <w:rPr>
                <w:rFonts w:ascii="Times New Roman" w:eastAsia="Times New Roman" w:hAnsi="Times New Roman" w:cs="Times New Roman"/>
                <w:sz w:val="28"/>
                <w:szCs w:val="28"/>
              </w:rPr>
              <w:sym w:font="Symbol" w:char="F065"/>
            </w:r>
          </w:p>
        </w:tc>
        <w:tc>
          <w:tcPr>
            <w:tcW w:w="2383"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ССжВ</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ТС</w:t>
            </w:r>
          </w:p>
        </w:tc>
      </w:tr>
      <w:tr w:rsidR="00006144" w:rsidRPr="004A523A" w:rsidTr="00AD7C67">
        <w:trPr>
          <w:trHeight w:val="465"/>
          <w:jc w:val="center"/>
        </w:trPr>
        <w:tc>
          <w:tcPr>
            <w:tcW w:w="904"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95</w:t>
            </w:r>
          </w:p>
        </w:tc>
        <w:tc>
          <w:tcPr>
            <w:tcW w:w="1807"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22,5/30</w:t>
            </w:r>
          </w:p>
        </w:tc>
        <w:tc>
          <w:tcPr>
            <w:tcW w:w="247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23/30 (MAN-BW)</w:t>
            </w:r>
          </w:p>
        </w:tc>
        <w:tc>
          <w:tcPr>
            <w:tcW w:w="2644"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725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0,29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13,6; КП №1-2</w:t>
            </w:r>
            <w:r w:rsidRPr="004A523A">
              <w:rPr>
                <w:rFonts w:ascii="Times New Roman" w:eastAsia="Times New Roman" w:hAnsi="Times New Roman" w:cs="Times New Roman"/>
                <w:sz w:val="28"/>
                <w:szCs w:val="28"/>
              </w:rPr>
              <w:sym w:font="Symbol" w:char="F065"/>
            </w:r>
          </w:p>
        </w:tc>
        <w:tc>
          <w:tcPr>
            <w:tcW w:w="2383"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04"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96</w:t>
            </w:r>
          </w:p>
        </w:tc>
        <w:tc>
          <w:tcPr>
            <w:tcW w:w="1807"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 ЧН 20/28</w:t>
            </w:r>
          </w:p>
        </w:tc>
        <w:tc>
          <w:tcPr>
            <w:tcW w:w="247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20 (Wartsila )</w:t>
            </w:r>
          </w:p>
        </w:tc>
        <w:tc>
          <w:tcPr>
            <w:tcW w:w="2644"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0,31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14,4; КП №2-3</w:t>
            </w:r>
            <w:r w:rsidRPr="004A523A">
              <w:rPr>
                <w:rFonts w:ascii="Times New Roman" w:eastAsia="Times New Roman" w:hAnsi="Times New Roman" w:cs="Times New Roman"/>
                <w:sz w:val="28"/>
                <w:szCs w:val="28"/>
              </w:rPr>
              <w:sym w:font="Symbol" w:char="F065"/>
            </w:r>
          </w:p>
        </w:tc>
        <w:tc>
          <w:tcPr>
            <w:tcW w:w="2383"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04"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97</w:t>
            </w:r>
          </w:p>
        </w:tc>
        <w:tc>
          <w:tcPr>
            <w:tcW w:w="1807"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21/30</w:t>
            </w:r>
          </w:p>
        </w:tc>
        <w:tc>
          <w:tcPr>
            <w:tcW w:w="247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Bro 218 S (Stork)</w:t>
            </w:r>
          </w:p>
        </w:tc>
        <w:tc>
          <w:tcPr>
            <w:tcW w:w="2644"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435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0,19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14,6; КП №3-4</w:t>
            </w:r>
            <w:r w:rsidRPr="004A523A">
              <w:rPr>
                <w:rFonts w:ascii="Times New Roman" w:eastAsia="Times New Roman" w:hAnsi="Times New Roman" w:cs="Times New Roman"/>
                <w:sz w:val="28"/>
                <w:szCs w:val="28"/>
              </w:rPr>
              <w:sym w:font="Symbol" w:char="F065"/>
            </w:r>
          </w:p>
        </w:tc>
        <w:tc>
          <w:tcPr>
            <w:tcW w:w="2383"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65"/>
          <w:jc w:val="center"/>
        </w:trPr>
        <w:tc>
          <w:tcPr>
            <w:tcW w:w="904"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98</w:t>
            </w:r>
          </w:p>
        </w:tc>
        <w:tc>
          <w:tcPr>
            <w:tcW w:w="1807"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18/22</w:t>
            </w:r>
          </w:p>
        </w:tc>
        <w:tc>
          <w:tcPr>
            <w:tcW w:w="247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ДД107 (Дальдизель)</w:t>
            </w:r>
          </w:p>
        </w:tc>
        <w:tc>
          <w:tcPr>
            <w:tcW w:w="2644"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580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1000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12,7; КП №4-5</w:t>
            </w:r>
            <w:r w:rsidRPr="004A523A">
              <w:rPr>
                <w:rFonts w:ascii="Times New Roman" w:eastAsia="Times New Roman" w:hAnsi="Times New Roman" w:cs="Times New Roman"/>
                <w:sz w:val="28"/>
                <w:szCs w:val="28"/>
              </w:rPr>
              <w:sym w:font="Symbol" w:char="F065"/>
            </w:r>
          </w:p>
        </w:tc>
        <w:tc>
          <w:tcPr>
            <w:tcW w:w="2383"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50"/>
          <w:jc w:val="center"/>
        </w:trPr>
        <w:tc>
          <w:tcPr>
            <w:tcW w:w="904"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99</w:t>
            </w:r>
          </w:p>
        </w:tc>
        <w:tc>
          <w:tcPr>
            <w:tcW w:w="1807"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8,5/11</w:t>
            </w:r>
          </w:p>
        </w:tc>
        <w:tc>
          <w:tcPr>
            <w:tcW w:w="247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5Д6 (Дагдизель)</w:t>
            </w:r>
          </w:p>
        </w:tc>
        <w:tc>
          <w:tcPr>
            <w:tcW w:w="2644"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0,155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16,8; КП №5-6</w:t>
            </w:r>
            <w:r w:rsidRPr="004A523A">
              <w:rPr>
                <w:rFonts w:ascii="Times New Roman" w:eastAsia="Times New Roman" w:hAnsi="Times New Roman" w:cs="Times New Roman"/>
                <w:sz w:val="28"/>
                <w:szCs w:val="28"/>
              </w:rPr>
              <w:sym w:font="Symbol" w:char="F065"/>
            </w:r>
          </w:p>
        </w:tc>
        <w:tc>
          <w:tcPr>
            <w:tcW w:w="2383"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ТС</w:t>
            </w:r>
          </w:p>
        </w:tc>
      </w:tr>
    </w:tbl>
    <w:p w:rsidR="00006144" w:rsidRPr="004A523A" w:rsidRDefault="00006144" w:rsidP="00006144">
      <w:pPr>
        <w:pStyle w:val="1"/>
        <w:jc w:val="center"/>
        <w:rPr>
          <w:bCs w:val="0"/>
          <w:sz w:val="28"/>
          <w:szCs w:val="28"/>
        </w:rPr>
      </w:pPr>
      <w:r w:rsidRPr="004A523A">
        <w:rPr>
          <w:bCs w:val="0"/>
          <w:sz w:val="28"/>
          <w:szCs w:val="28"/>
        </w:rPr>
        <w:t>5. Перечень основных вопросов, выносимых на защиту курсового проекта</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Конструкция ДВС (остов, поршень, шатун, коленчатый вал, крышка цилиндра, механизм газораспределения и пр.). Типичные конструктивные решения в ВОД, СОД и МОД.</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Системы, обслуживающие ДВС: топливная система, системы смазки (циркуляционной и лубрикаторной), система охлаждения (контуры пресной и забортной воды), система пускового сжатого воздуха. Схемы, контролируемые параметры, их типичные значения.</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Принципиальные схемы газовоздушного тракта четырех- и двухтактных ДВС.</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Рабочий цикл четырех- и двухтактных ДВС: пояснение процессов, происходящих в ДВС с использованием индикаторных диаграмм (свернутой и развернутой) и круговой диаграммы газораспределения и указанием моментов открытия и закрытия клапанов и окон.</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Процессы газообмена в четырех- и двухтактных ДВС: процессы наполнения, продувки и выпуска, их параметры, схемы продувки цилиндра, факторы, влияющие на них.</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Процесс сжатия: назначение, характер теплообмена, степень сжатия и ее влияние на ДВС.</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Топливо для судовых ДВС: состав, физико-химические свойства топлива, требования, сорта, особенности применение тяжелых сортов топлива, сернистая коррозия.</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Конструкции и работа топливной аппаратуры: ТНВД (золотникового и клапанного типов), форсунок.</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lastRenderedPageBreak/>
        <w:t>Процесс подачи и впрыскивания топлива: совместная работа ТНВД, нагнетательного клапана и форсунки; начало и конец (отсечка) впрыска топлива; цикловая подача, угол опережения и давление впрыска топлива – понятие, регулировка и влияние на рабочий процесс ДВС.</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Смесеобразование в дизелях. Типы камер сгорания, их достоинства и недостатки. Влияние различных факторов на качество смесеобразования.</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Процесс сгорания топлива: динамика процесса сгорания, коэффициент избытка воздуха для сгорания (его смысл и необходимость), состав продуктов сгорания и выпускных газов ДВС.</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Процесс расширения: назначение, характер теплообмена, догорание топлива, потери теплоты.</w:t>
      </w:r>
    </w:p>
    <w:p w:rsidR="004A523A"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Индикаторные и эффективные показатели ДВС: среднее индикаторное давление, удельный эффективный расход топлива и др. Механические потери в ДВС. Уравнения эффективной мощности через среднее эффективное давление, цикловую подачу топлива, крутящий момент.</w:t>
      </w:r>
    </w:p>
    <w:p w:rsidR="00006144" w:rsidRPr="004A523A" w:rsidRDefault="00006144" w:rsidP="004A523A">
      <w:pPr>
        <w:pStyle w:val="a3"/>
        <w:numPr>
          <w:ilvl w:val="0"/>
          <w:numId w:val="5"/>
        </w:numPr>
        <w:tabs>
          <w:tab w:val="num" w:pos="426"/>
        </w:tabs>
        <w:spacing w:before="0" w:beforeAutospacing="0" w:after="0" w:afterAutospacing="0" w:line="360" w:lineRule="auto"/>
        <w:jc w:val="both"/>
        <w:rPr>
          <w:sz w:val="28"/>
          <w:szCs w:val="28"/>
        </w:rPr>
      </w:pPr>
      <w:r w:rsidRPr="004A523A">
        <w:rPr>
          <w:sz w:val="28"/>
          <w:szCs w:val="28"/>
        </w:rPr>
        <w:t>Тепловой баланс ДВС. Виды тепловых потерь, их характеристика и способы утилизации.</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Экологические характеристики ДВС: токсичные газы, дымность, вибрация и шум.</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Наддув судовых ДВС. Механический, газотурбинный и комбинированный способы наддува. Импульсная и изобарная системы наддува. Особенности наддува четырех- и двухтактных ДВС.</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Механическая и тепловая напряженность ДВС: понятия и критерии (показатели) напряженности. Ограничительные характеристики ДВС (понятие, графики).</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Внешние характеристики ДВС: понятие, графики.</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Винтовые характеристики ДВС: понятие, графики.</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Нагрузочные характеристики ДВС: понятие, графики.</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lastRenderedPageBreak/>
        <w:t>Статическая и динамическая регулировка ДВС: механизма газораспределения, топливной аппаратуры, камеры сжатия, лубрикаторов. Обеспечение равномерной нагрузки по цилиндрам.</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Типовой порядок пуска и остановки судового ДВС.</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Динамика ДВС: Кинематика КШМ, динамическая модель КШМ, силы в КШМ, крутящие моменты на коленчатом валу, неравномерность вращения вала ДВС, назначение и работа маховика, нагрузки на подшипники коленчатого вала.</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Прочность деталей ДВС.</w:t>
      </w:r>
    </w:p>
    <w:p w:rsidR="00006144" w:rsidRPr="004A523A" w:rsidRDefault="00006144" w:rsidP="00AD7C67">
      <w:pPr>
        <w:pStyle w:val="1"/>
        <w:spacing w:before="0" w:beforeAutospacing="0" w:after="0" w:afterAutospacing="0"/>
        <w:jc w:val="center"/>
        <w:rPr>
          <w:bCs w:val="0"/>
          <w:sz w:val="28"/>
          <w:szCs w:val="28"/>
        </w:rPr>
      </w:pPr>
      <w:r w:rsidRPr="004A523A">
        <w:rPr>
          <w:bCs w:val="0"/>
          <w:sz w:val="28"/>
          <w:szCs w:val="28"/>
        </w:rPr>
        <w:t>Литература</w:t>
      </w:r>
    </w:p>
    <w:p w:rsidR="00006144" w:rsidRPr="004A523A" w:rsidRDefault="00006144" w:rsidP="00006144">
      <w:pPr>
        <w:pStyle w:val="a3"/>
        <w:jc w:val="center"/>
        <w:rPr>
          <w:sz w:val="28"/>
          <w:szCs w:val="28"/>
        </w:rPr>
      </w:pPr>
      <w:r w:rsidRPr="004A523A">
        <w:rPr>
          <w:sz w:val="28"/>
          <w:szCs w:val="28"/>
        </w:rPr>
        <w:t>Основная</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1. Самсонов В.И., Худов Н.И. Двигатели внутреннего сгорания морских судов. Учебник для вузов. - М.: Транспорт, 1990. - 368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2. Судовые двигатели внутреннего сгорания. Учебник /Ю.А. Фомин и др. - Л.: Судостроение, 1989. - 344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3. Камкин С.В., Возницкий И.В., Шмелев В.П. Эксплуатация судовых дизелей. - М.: Транспорт, 1990. - 344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4. Горбенко А.Н. Расчет судового двигателя внутреннего сгорания. Методические указания к курсовому проектированию. - Керчь, 2009.-80 с.</w:t>
      </w:r>
    </w:p>
    <w:p w:rsidR="00006144" w:rsidRPr="004A523A" w:rsidRDefault="00006144" w:rsidP="004A523A">
      <w:pPr>
        <w:pStyle w:val="a3"/>
        <w:spacing w:before="0" w:beforeAutospacing="0" w:after="0" w:afterAutospacing="0" w:line="360" w:lineRule="auto"/>
        <w:jc w:val="center"/>
        <w:rPr>
          <w:sz w:val="28"/>
          <w:szCs w:val="28"/>
        </w:rPr>
      </w:pPr>
      <w:r w:rsidRPr="004A523A">
        <w:rPr>
          <w:sz w:val="28"/>
          <w:szCs w:val="28"/>
        </w:rPr>
        <w:t>Дополнительная</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5. Ваншейдт В.А. Судовые двигатели внутреннего сгорания. Учебник. - Л.: Судостроение, 1977. - 390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6. Ваншейдт В.А. Конструирование и расчеты прочности судовых дизелей. - Л.: Судостроение, 1969. - 639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7. Векшельский С.А. Справочник судового дизелиста. Вопросы и ответы - Л.: Судостроение, 1990. - 368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8. Гаврилов В.С., Камкин С.В., Шмелев В.П. Техническая эксплуатация судовых дизельных установок. - М.: Транспорт, 1985. - 288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lastRenderedPageBreak/>
        <w:t>9. Грицай Л.Л. Справочник судового механика (в двух томах). - М.: Транспорт, 1974.</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10. Дизели: Справочник. /Под редакцией В.А. Ваншейдта. - Л.: Машиностроение, 1977.</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11. Кошелев И.Ф. и др. Справочник судового механика по теплотехнике. - Л.: Судостроение, 1987. - 480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12. Лебедев О.Н., Сомов В.А., Калашников С.А. Двигатели внутреннего сгорания речных судов. - М.: Транспорт, 1990. - 328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13. Овсянников М.К., Петухов В.А. Дизели в пропульсивном комплексе морских судов: Справочник. – Л.: Судостроение, 1987. – 256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14. Олейников Б.И. Техническая эксплуатация дизелей судов флота рыбной промышленности. - М.: Агропромиздат, 1986. - 269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15. Правила классификации и постройки морских судов. Том 2. – М: Транспорт, 1990. – 531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16. Правила технической эксплуатации морских и речных судов. Нормативный документ морского транспорта Украины. В 9-ти томах. КНД 31.2.002.01-96.</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17. Правила технической эксплуатации дизелей на судах Минрыбхоза СССР. - Л.: Транспорт, 1982.</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18. Соловьев Е.М. Пособие механика крупнотоннажного промыслового судна. - М.: В. О. Агропромиздат, 1989. - 302 с.</w:t>
      </w:r>
    </w:p>
    <w:p w:rsidR="00006144" w:rsidRPr="004A523A" w:rsidRDefault="00006144" w:rsidP="004A523A">
      <w:pPr>
        <w:pStyle w:val="a3"/>
        <w:spacing w:before="0" w:beforeAutospacing="0" w:after="0" w:afterAutospacing="0" w:line="360" w:lineRule="auto"/>
        <w:ind w:firstLine="567"/>
        <w:rPr>
          <w:sz w:val="28"/>
          <w:szCs w:val="28"/>
          <w:lang w:val="en-US"/>
        </w:rPr>
      </w:pPr>
      <w:r w:rsidRPr="004A523A">
        <w:rPr>
          <w:sz w:val="28"/>
          <w:szCs w:val="28"/>
          <w:lang w:val="en-US"/>
        </w:rPr>
        <w:t>19. www.mandieselturbo.com – MAN-B&amp;W</w:t>
      </w:r>
    </w:p>
    <w:p w:rsidR="00006144" w:rsidRPr="004A523A" w:rsidRDefault="00006144" w:rsidP="004A523A">
      <w:pPr>
        <w:pStyle w:val="a3"/>
        <w:spacing w:before="0" w:beforeAutospacing="0" w:after="0" w:afterAutospacing="0" w:line="360" w:lineRule="auto"/>
        <w:ind w:firstLine="567"/>
        <w:rPr>
          <w:sz w:val="28"/>
          <w:szCs w:val="28"/>
          <w:lang w:val="en-US"/>
        </w:rPr>
      </w:pPr>
      <w:r w:rsidRPr="004A523A">
        <w:rPr>
          <w:sz w:val="28"/>
          <w:szCs w:val="28"/>
          <w:lang w:val="en-US"/>
        </w:rPr>
        <w:t>20. http://wartsila.com/ - Wartsila</w:t>
      </w:r>
    </w:p>
    <w:p w:rsidR="00006144" w:rsidRPr="004A523A" w:rsidRDefault="00006144" w:rsidP="004A523A">
      <w:pPr>
        <w:pStyle w:val="a3"/>
        <w:spacing w:before="0" w:beforeAutospacing="0" w:after="0" w:afterAutospacing="0" w:line="360" w:lineRule="auto"/>
        <w:ind w:firstLine="567"/>
        <w:rPr>
          <w:sz w:val="28"/>
          <w:szCs w:val="28"/>
          <w:lang w:val="en-US"/>
        </w:rPr>
      </w:pPr>
      <w:r w:rsidRPr="004A523A">
        <w:rPr>
          <w:sz w:val="28"/>
          <w:szCs w:val="28"/>
          <w:lang w:val="en-US"/>
        </w:rPr>
        <w:t>21. http://marine.cat.com/propulsion - MaK Caterpillar</w:t>
      </w:r>
    </w:p>
    <w:p w:rsidR="00006144" w:rsidRPr="004A523A" w:rsidRDefault="00006144" w:rsidP="004A523A">
      <w:pPr>
        <w:pStyle w:val="a3"/>
        <w:spacing w:before="0" w:beforeAutospacing="0" w:after="0" w:afterAutospacing="0" w:line="360" w:lineRule="auto"/>
        <w:ind w:firstLine="567"/>
        <w:rPr>
          <w:sz w:val="28"/>
          <w:szCs w:val="28"/>
          <w:lang w:val="en-US"/>
        </w:rPr>
      </w:pPr>
      <w:r w:rsidRPr="004A523A">
        <w:rPr>
          <w:sz w:val="28"/>
          <w:szCs w:val="28"/>
          <w:lang w:val="en-US"/>
        </w:rPr>
        <w:t>22. www.dhtd.co.jp/en/products.html - Daihatsu</w:t>
      </w:r>
    </w:p>
    <w:p w:rsidR="004A523A" w:rsidRPr="001E65A5" w:rsidRDefault="004A523A" w:rsidP="00375AED">
      <w:pPr>
        <w:pStyle w:val="a3"/>
        <w:shd w:val="clear" w:color="auto" w:fill="FFFFFF"/>
        <w:jc w:val="center"/>
        <w:rPr>
          <w:b/>
          <w:bCs/>
          <w:i/>
          <w:iCs/>
          <w:sz w:val="28"/>
          <w:szCs w:val="28"/>
          <w:lang w:val="en-US"/>
        </w:rPr>
      </w:pPr>
    </w:p>
    <w:p w:rsidR="004A523A" w:rsidRPr="001E65A5" w:rsidRDefault="004A523A" w:rsidP="00375AED">
      <w:pPr>
        <w:pStyle w:val="a3"/>
        <w:shd w:val="clear" w:color="auto" w:fill="FFFFFF"/>
        <w:jc w:val="center"/>
        <w:rPr>
          <w:b/>
          <w:bCs/>
          <w:i/>
          <w:iCs/>
          <w:sz w:val="28"/>
          <w:szCs w:val="28"/>
          <w:lang w:val="en-US"/>
        </w:rPr>
      </w:pPr>
    </w:p>
    <w:p w:rsidR="004A523A" w:rsidRPr="001E65A5" w:rsidRDefault="004A523A" w:rsidP="00375AED">
      <w:pPr>
        <w:pStyle w:val="a3"/>
        <w:shd w:val="clear" w:color="auto" w:fill="FFFFFF"/>
        <w:jc w:val="center"/>
        <w:rPr>
          <w:b/>
          <w:bCs/>
          <w:i/>
          <w:iCs/>
          <w:sz w:val="28"/>
          <w:szCs w:val="28"/>
          <w:lang w:val="en-US"/>
        </w:rPr>
      </w:pPr>
    </w:p>
    <w:p w:rsidR="004A523A" w:rsidRPr="004A523A" w:rsidRDefault="004A523A" w:rsidP="004A523A">
      <w:pPr>
        <w:pStyle w:val="2"/>
        <w:shd w:val="clear" w:color="auto" w:fill="FFFFFF"/>
        <w:jc w:val="right"/>
        <w:rPr>
          <w:rFonts w:ascii="Times New Roman" w:hAnsi="Times New Roman" w:cs="Times New Roman"/>
          <w:color w:val="auto"/>
        </w:rPr>
      </w:pPr>
      <w:r w:rsidRPr="004A523A">
        <w:rPr>
          <w:rFonts w:ascii="Times New Roman" w:hAnsi="Times New Roman" w:cs="Times New Roman"/>
          <w:color w:val="auto"/>
        </w:rPr>
        <w:lastRenderedPageBreak/>
        <w:t>Приложения</w:t>
      </w:r>
    </w:p>
    <w:p w:rsidR="004A523A" w:rsidRPr="004A523A" w:rsidRDefault="004A523A" w:rsidP="004A523A">
      <w:pPr>
        <w:pStyle w:val="a3"/>
        <w:shd w:val="clear" w:color="auto" w:fill="FFFFFF"/>
        <w:jc w:val="center"/>
        <w:rPr>
          <w:sz w:val="27"/>
          <w:szCs w:val="27"/>
        </w:rPr>
      </w:pPr>
      <w:r w:rsidRPr="004A523A">
        <w:rPr>
          <w:b/>
          <w:bCs/>
          <w:i/>
          <w:iCs/>
          <w:sz w:val="27"/>
          <w:szCs w:val="27"/>
        </w:rPr>
        <w:t>Приложение А</w:t>
      </w:r>
    </w:p>
    <w:p w:rsidR="00375AED" w:rsidRPr="004A523A" w:rsidRDefault="00375AED" w:rsidP="004A523A">
      <w:pPr>
        <w:pStyle w:val="a3"/>
        <w:shd w:val="clear" w:color="auto" w:fill="FFFFFF"/>
        <w:spacing w:before="0" w:beforeAutospacing="0" w:after="0" w:afterAutospacing="0" w:line="360" w:lineRule="auto"/>
        <w:jc w:val="center"/>
        <w:rPr>
          <w:sz w:val="28"/>
          <w:szCs w:val="28"/>
        </w:rPr>
      </w:pPr>
      <w:r w:rsidRPr="004A523A">
        <w:rPr>
          <w:b/>
          <w:bCs/>
          <w:i/>
          <w:iCs/>
          <w:sz w:val="28"/>
          <w:szCs w:val="28"/>
        </w:rPr>
        <w:t>Содержание</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Введение</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1. Исходные данные</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2. Параметры рабочего тела</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2.1 Расчет теоретически необходимого количества воздуха</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2.2 Расчет количества свежего заряда</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2.3 Расчет количества продуктов сгорания</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2.4 Расчет объёмных долей компонентов продуктов сгорания</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3. Расчет параметров наддува</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4. Расчет процесса впуска</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5. Расчёт процесса сжатия</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6. Расчет процесса сгорания</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7. Расчёт процесса расширения</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8. Проверка расчета процесса впуска</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9. Расчет показателей рабочего цикла</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10. Определение основных размеров цилиндра</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11. Расчёт и проектирование системы наддува</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12. Построение индикаторной диаграммы</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Выводы</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Список литературы</w:t>
      </w:r>
    </w:p>
    <w:p w:rsidR="00375AED" w:rsidRDefault="00375AED" w:rsidP="004A523A">
      <w:pPr>
        <w:pStyle w:val="a3"/>
        <w:shd w:val="clear" w:color="auto" w:fill="FFFFFF"/>
        <w:spacing w:before="0" w:beforeAutospacing="0" w:after="0" w:afterAutospacing="0" w:line="360" w:lineRule="auto"/>
        <w:rPr>
          <w:sz w:val="28"/>
          <w:szCs w:val="28"/>
          <w:u w:val="single"/>
        </w:rPr>
      </w:pPr>
      <w:r w:rsidRPr="004A523A">
        <w:rPr>
          <w:sz w:val="28"/>
          <w:szCs w:val="28"/>
          <w:u w:val="single"/>
        </w:rPr>
        <w:t>Приложения</w:t>
      </w:r>
    </w:p>
    <w:p w:rsidR="004A523A" w:rsidRDefault="004A523A" w:rsidP="004A523A">
      <w:pPr>
        <w:pStyle w:val="a3"/>
        <w:shd w:val="clear" w:color="auto" w:fill="FFFFFF"/>
        <w:spacing w:before="0" w:beforeAutospacing="0" w:after="0" w:afterAutospacing="0" w:line="360" w:lineRule="auto"/>
        <w:rPr>
          <w:sz w:val="28"/>
          <w:szCs w:val="28"/>
          <w:u w:val="single"/>
        </w:rPr>
      </w:pPr>
    </w:p>
    <w:p w:rsidR="004A523A" w:rsidRDefault="004A523A" w:rsidP="004A523A">
      <w:pPr>
        <w:pStyle w:val="a3"/>
        <w:shd w:val="clear" w:color="auto" w:fill="FFFFFF"/>
        <w:spacing w:before="0" w:beforeAutospacing="0" w:after="0" w:afterAutospacing="0" w:line="360" w:lineRule="auto"/>
        <w:rPr>
          <w:sz w:val="28"/>
          <w:szCs w:val="28"/>
          <w:u w:val="single"/>
        </w:rPr>
      </w:pPr>
    </w:p>
    <w:p w:rsidR="004A523A" w:rsidRDefault="004A523A" w:rsidP="004A523A">
      <w:pPr>
        <w:pStyle w:val="a3"/>
        <w:shd w:val="clear" w:color="auto" w:fill="FFFFFF"/>
        <w:spacing w:before="0" w:beforeAutospacing="0" w:after="0" w:afterAutospacing="0" w:line="360" w:lineRule="auto"/>
        <w:rPr>
          <w:sz w:val="28"/>
          <w:szCs w:val="28"/>
          <w:u w:val="single"/>
        </w:rPr>
      </w:pPr>
    </w:p>
    <w:p w:rsidR="004A523A" w:rsidRDefault="004A523A" w:rsidP="004A523A">
      <w:pPr>
        <w:pStyle w:val="a3"/>
        <w:shd w:val="clear" w:color="auto" w:fill="FFFFFF"/>
        <w:spacing w:before="0" w:beforeAutospacing="0" w:after="0" w:afterAutospacing="0" w:line="360" w:lineRule="auto"/>
        <w:rPr>
          <w:sz w:val="28"/>
          <w:szCs w:val="28"/>
          <w:u w:val="single"/>
        </w:rPr>
      </w:pPr>
    </w:p>
    <w:p w:rsidR="004A523A" w:rsidRDefault="004A523A" w:rsidP="004A523A">
      <w:pPr>
        <w:pStyle w:val="a3"/>
        <w:shd w:val="clear" w:color="auto" w:fill="FFFFFF"/>
        <w:spacing w:before="0" w:beforeAutospacing="0" w:after="0" w:afterAutospacing="0" w:line="360" w:lineRule="auto"/>
        <w:rPr>
          <w:sz w:val="28"/>
          <w:szCs w:val="28"/>
          <w:u w:val="single"/>
        </w:rPr>
      </w:pPr>
    </w:p>
    <w:p w:rsidR="004A523A" w:rsidRDefault="004A523A" w:rsidP="004A523A">
      <w:pPr>
        <w:pStyle w:val="a3"/>
        <w:shd w:val="clear" w:color="auto" w:fill="FFFFFF"/>
        <w:spacing w:before="0" w:beforeAutospacing="0" w:after="0" w:afterAutospacing="0" w:line="360" w:lineRule="auto"/>
        <w:rPr>
          <w:sz w:val="28"/>
          <w:szCs w:val="28"/>
        </w:rPr>
      </w:pPr>
    </w:p>
    <w:p w:rsidR="004A523A" w:rsidRPr="009059B1" w:rsidRDefault="004A523A" w:rsidP="009059B1">
      <w:pPr>
        <w:pStyle w:val="a3"/>
        <w:shd w:val="clear" w:color="auto" w:fill="FFFFFF"/>
        <w:spacing w:before="0" w:beforeAutospacing="0" w:after="0" w:afterAutospacing="0" w:line="360" w:lineRule="auto"/>
        <w:jc w:val="center"/>
        <w:rPr>
          <w:b/>
          <w:bCs/>
          <w:i/>
          <w:iCs/>
          <w:sz w:val="28"/>
          <w:szCs w:val="28"/>
        </w:rPr>
      </w:pPr>
      <w:r w:rsidRPr="009059B1">
        <w:rPr>
          <w:b/>
          <w:bCs/>
          <w:i/>
          <w:iCs/>
          <w:sz w:val="28"/>
          <w:szCs w:val="28"/>
        </w:rPr>
        <w:lastRenderedPageBreak/>
        <w:t>Приложение Б</w:t>
      </w:r>
    </w:p>
    <w:p w:rsidR="004A523A" w:rsidRPr="009059B1" w:rsidRDefault="004A523A" w:rsidP="009059B1">
      <w:pPr>
        <w:pStyle w:val="2"/>
        <w:shd w:val="clear" w:color="auto" w:fill="FFFFFF"/>
        <w:spacing w:before="0" w:line="360" w:lineRule="auto"/>
        <w:jc w:val="center"/>
        <w:rPr>
          <w:rFonts w:ascii="Times New Roman" w:hAnsi="Times New Roman" w:cs="Times New Roman"/>
          <w:color w:val="000000"/>
          <w:sz w:val="28"/>
          <w:szCs w:val="28"/>
        </w:rPr>
      </w:pPr>
      <w:r w:rsidRPr="009059B1">
        <w:rPr>
          <w:rFonts w:ascii="Times New Roman" w:hAnsi="Times New Roman" w:cs="Times New Roman"/>
          <w:color w:val="000000"/>
          <w:sz w:val="28"/>
          <w:szCs w:val="28"/>
        </w:rPr>
        <w:t>Выводы</w:t>
      </w:r>
    </w:p>
    <w:p w:rsidR="004A523A" w:rsidRPr="009059B1" w:rsidRDefault="004A523A" w:rsidP="009059B1">
      <w:pPr>
        <w:pStyle w:val="a3"/>
        <w:shd w:val="clear" w:color="auto" w:fill="FFFFFF"/>
        <w:spacing w:before="0" w:beforeAutospacing="0" w:after="0" w:afterAutospacing="0" w:line="360" w:lineRule="auto"/>
        <w:jc w:val="center"/>
        <w:rPr>
          <w:color w:val="000000"/>
          <w:sz w:val="28"/>
          <w:szCs w:val="28"/>
        </w:rPr>
      </w:pPr>
      <w:r w:rsidRPr="009059B1">
        <w:rPr>
          <w:color w:val="000000"/>
          <w:sz w:val="28"/>
          <w:szCs w:val="28"/>
        </w:rPr>
        <w:t>Результаты расчетов и общепринятые границы изменения расчетных параметров сводим в таблицу.</w:t>
      </w:r>
    </w:p>
    <w:p w:rsidR="004A523A" w:rsidRPr="009059B1" w:rsidRDefault="004A523A" w:rsidP="009059B1">
      <w:pPr>
        <w:pStyle w:val="a3"/>
        <w:shd w:val="clear" w:color="auto" w:fill="FFFFFF"/>
        <w:spacing w:before="0" w:beforeAutospacing="0" w:after="0" w:afterAutospacing="0" w:line="360" w:lineRule="auto"/>
        <w:jc w:val="right"/>
        <w:rPr>
          <w:color w:val="000000"/>
          <w:sz w:val="28"/>
          <w:szCs w:val="28"/>
        </w:rPr>
      </w:pPr>
      <w:r w:rsidRPr="009059B1">
        <w:rPr>
          <w:color w:val="000000"/>
          <w:sz w:val="28"/>
          <w:szCs w:val="28"/>
        </w:rPr>
        <w:t>Таблица - Результаты расчетов.</w:t>
      </w:r>
    </w:p>
    <w:tbl>
      <w:tblPr>
        <w:tblW w:w="9480" w:type="dxa"/>
        <w:jc w:val="center"/>
        <w:tblCellSpacing w:w="0"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4A0" w:firstRow="1" w:lastRow="0" w:firstColumn="1" w:lastColumn="0" w:noHBand="0" w:noVBand="1"/>
      </w:tblPr>
      <w:tblGrid>
        <w:gridCol w:w="4772"/>
        <w:gridCol w:w="2411"/>
        <w:gridCol w:w="2297"/>
      </w:tblGrid>
      <w:tr w:rsidR="00375AED" w:rsidRPr="004A523A" w:rsidTr="004A523A">
        <w:trPr>
          <w:trHeight w:val="75"/>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rsidP="009059B1">
            <w:pPr>
              <w:pStyle w:val="a3"/>
              <w:spacing w:before="0" w:beforeAutospacing="0" w:after="0" w:afterAutospacing="0" w:line="75" w:lineRule="atLeast"/>
            </w:pPr>
            <w:r w:rsidRPr="004A523A">
              <w:t>НАЗВАНИЕ ПАРАМЕТРА</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spacing w:line="75" w:lineRule="atLeast"/>
            </w:pPr>
            <w:r w:rsidRPr="004A523A">
              <w:t>ЗНАЧЕНИЕ</w:t>
            </w: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spacing w:line="75" w:lineRule="atLeast"/>
            </w:pPr>
            <w:r w:rsidRPr="004A523A">
              <w:t>ГРАНИЦЫ ИЗМЕНЕНИЯ</w:t>
            </w: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количество воздуха для сгорания 1 кг топлива, lo, кг/кг</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количество воздуха для сгорания 1 кг топлива, Lo, кг/моль</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Количество свежего заряда, m1, кг/кг</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Количество свежего заряда, М1, кг/кг</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Количество продуктов сгорания, m2, кг/кг</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Количество продуктов сгорания, М2, кг/моль</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sym w:font="Symbol" w:char="F062"/>
            </w:r>
            <w:r w:rsidRPr="004A523A">
              <w:t xml:space="preserve">Коэффициент молекулярного изменения, </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Давление воздуха за компрессором, Р’к, МПа</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к</w:t>
            </w:r>
            <w:r w:rsidRPr="004A523A">
              <w:sym w:font="Symbol" w:char="F070"/>
            </w:r>
            <w:r w:rsidRPr="004A523A">
              <w:t xml:space="preserve">Степень повышения давления в компрессоре, </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Температура воздуха за компрессором, Т ’к, К</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Температура воздуха на входе в двигатель, Тк, К</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Давление в конце впуска, Ра, МПа</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Температура в конце впуска, Та, К</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Коэффициент наполнения, ηv</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Давление в конце сжатия, Рс, МПа</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lastRenderedPageBreak/>
              <w:t>Температура в конце сжатия, Тс, К</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Давление в конце сгорания, Рz, МПа</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1E65A5"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Температура в конце сгорания, Тz, К</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1E65A5"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sym w:font="Symbol" w:char="F06C"/>
            </w:r>
            <w:r w:rsidRPr="004A523A">
              <w:t xml:space="preserve">Степень повышения давления, </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sym w:font="Symbol" w:char="F064"/>
            </w:r>
            <w:r w:rsidRPr="004A523A">
              <w:t xml:space="preserve">Степень расширения, </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Давление в конце расширения, Рв, МПа</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Температура в конце расширения, Тв, К</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Среднее индикаторное давление, Pi, МПа</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i</w:t>
            </w:r>
            <w:r w:rsidRPr="004A523A">
              <w:sym w:font="Symbol" w:char="F068"/>
            </w:r>
            <w:r w:rsidRPr="004A523A">
              <w:t xml:space="preserve">Индикаторный КПД рабочего цикла, </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Удельный индикаторный расход топлива, gi, г/кВт*ч</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механический КПД, ηм</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Среднее эффективное давление, Ре, МПа</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е</w:t>
            </w:r>
            <w:r w:rsidRPr="004A523A">
              <w:sym w:font="Symbol" w:char="F068"/>
            </w:r>
            <w:r w:rsidRPr="004A523A">
              <w:t xml:space="preserve">Эффективный КПД двигателя, </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Удельный эффективный расход топлива, gе, г/кВт*ч</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Рабочий объем цилиндра, Vh, дм3</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Литраж двигателя, i*Vh, дм3</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Диаметр цилиндра, D, мм</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Ход поршня, S, мм</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Объем камеры сжатия, Vc, дм3</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Объем в конце сгорания, Vz, дм3</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Полный объем цилиндра, Va, дм3</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lastRenderedPageBreak/>
              <w:t>Снижение температуры наддувочного воздуха, Тox, К</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Расход наддувочного воздуха, Gв, м3</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Мощность потребляемая компрессором, Nк,</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bl>
    <w:p w:rsidR="009059B1" w:rsidRDefault="009059B1" w:rsidP="00515984">
      <w:pPr>
        <w:pStyle w:val="a3"/>
        <w:shd w:val="clear" w:color="auto" w:fill="FFFFFF"/>
        <w:jc w:val="center"/>
        <w:rPr>
          <w:b/>
          <w:bCs/>
          <w:i/>
          <w:iCs/>
          <w:sz w:val="27"/>
          <w:szCs w:val="27"/>
        </w:rPr>
      </w:pPr>
    </w:p>
    <w:p w:rsidR="00515984" w:rsidRPr="009059B1" w:rsidRDefault="00515984" w:rsidP="009059B1">
      <w:pPr>
        <w:pStyle w:val="a3"/>
        <w:shd w:val="clear" w:color="auto" w:fill="FFFFFF"/>
        <w:spacing w:before="0" w:beforeAutospacing="0" w:after="0" w:afterAutospacing="0" w:line="360" w:lineRule="auto"/>
        <w:jc w:val="center"/>
        <w:rPr>
          <w:sz w:val="28"/>
          <w:szCs w:val="28"/>
        </w:rPr>
      </w:pPr>
      <w:r w:rsidRPr="009059B1">
        <w:rPr>
          <w:b/>
          <w:bCs/>
          <w:i/>
          <w:iCs/>
          <w:sz w:val="28"/>
          <w:szCs w:val="28"/>
        </w:rPr>
        <w:t xml:space="preserve">Приложение </w:t>
      </w:r>
      <w:r w:rsidR="009059B1" w:rsidRPr="009059B1">
        <w:rPr>
          <w:b/>
          <w:bCs/>
          <w:i/>
          <w:iCs/>
          <w:sz w:val="28"/>
          <w:szCs w:val="28"/>
        </w:rPr>
        <w:t>В</w:t>
      </w:r>
    </w:p>
    <w:p w:rsidR="00515984" w:rsidRPr="009059B1" w:rsidRDefault="00515984" w:rsidP="009059B1">
      <w:pPr>
        <w:pStyle w:val="a3"/>
        <w:shd w:val="clear" w:color="auto" w:fill="FFFFFF"/>
        <w:spacing w:before="0" w:beforeAutospacing="0" w:after="0" w:afterAutospacing="0" w:line="360" w:lineRule="auto"/>
        <w:jc w:val="center"/>
        <w:rPr>
          <w:sz w:val="28"/>
          <w:szCs w:val="28"/>
        </w:rPr>
      </w:pPr>
      <w:r w:rsidRPr="009059B1">
        <w:rPr>
          <w:sz w:val="28"/>
          <w:szCs w:val="28"/>
        </w:rPr>
        <w:t>Удельные теплоемкости рабочего тела</w:t>
      </w:r>
    </w:p>
    <w:p w:rsidR="009059B1" w:rsidRDefault="00515984" w:rsidP="009059B1">
      <w:pPr>
        <w:pStyle w:val="a3"/>
        <w:shd w:val="clear" w:color="auto" w:fill="FFFFFF"/>
        <w:spacing w:before="0" w:beforeAutospacing="0" w:after="0" w:afterAutospacing="0" w:line="360" w:lineRule="auto"/>
        <w:ind w:left="709"/>
        <w:jc w:val="right"/>
        <w:rPr>
          <w:sz w:val="28"/>
          <w:szCs w:val="28"/>
        </w:rPr>
      </w:pPr>
      <w:r w:rsidRPr="009059B1">
        <w:rPr>
          <w:sz w:val="28"/>
          <w:szCs w:val="28"/>
        </w:rPr>
        <w:t xml:space="preserve">Таблица А.1 - Удельные теплоемкости рабочего </w:t>
      </w:r>
    </w:p>
    <w:p w:rsidR="00515984" w:rsidRPr="009059B1" w:rsidRDefault="00515984" w:rsidP="009059B1">
      <w:pPr>
        <w:pStyle w:val="a3"/>
        <w:shd w:val="clear" w:color="auto" w:fill="FFFFFF"/>
        <w:spacing w:before="0" w:beforeAutospacing="0" w:after="0" w:afterAutospacing="0" w:line="360" w:lineRule="auto"/>
        <w:ind w:left="709"/>
        <w:jc w:val="right"/>
        <w:rPr>
          <w:sz w:val="28"/>
          <w:szCs w:val="28"/>
        </w:rPr>
      </w:pPr>
      <w:r w:rsidRPr="009059B1">
        <w:rPr>
          <w:sz w:val="28"/>
          <w:szCs w:val="28"/>
        </w:rPr>
        <w:t>тела при постоянном объеме, Cv, кДж/кмоль*К</w:t>
      </w:r>
    </w:p>
    <w:tbl>
      <w:tblPr>
        <w:tblW w:w="5535" w:type="dxa"/>
        <w:jc w:val="center"/>
        <w:tblCellSpacing w:w="0"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4A0" w:firstRow="1" w:lastRow="0" w:firstColumn="1" w:lastColumn="0" w:noHBand="0" w:noVBand="1"/>
      </w:tblPr>
      <w:tblGrid>
        <w:gridCol w:w="1497"/>
        <w:gridCol w:w="1810"/>
        <w:gridCol w:w="2228"/>
      </w:tblGrid>
      <w:tr w:rsidR="00515984" w:rsidRPr="004A523A" w:rsidTr="00515984">
        <w:trPr>
          <w:trHeight w:val="3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spacing w:before="0" w:beforeAutospacing="0" w:after="0" w:afterAutospacing="0"/>
              <w:jc w:val="center"/>
            </w:pPr>
            <w:r w:rsidRPr="004A523A">
              <w:t>C</w:t>
            </w:r>
            <w:r w:rsidRPr="004A523A">
              <w:sym w:font="Symbol" w:char="F0B0"/>
            </w:r>
            <w:r w:rsidRPr="004A523A">
              <w:t>t,</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воздух</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sym w:font="Symbol" w:char="F061"/>
            </w:r>
            <w:r w:rsidRPr="004A523A">
              <w:t>продукты сгорания (&lt;1)</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20,759</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22,187</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100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20,839</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22,533</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20,985</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22,885</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300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21, 207</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23,293</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400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21,475</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23,712</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500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21,781</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24,15</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600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22,091</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24,586</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700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22,409</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25,021</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800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22,714</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25,441</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900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23,008</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25,847</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1000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23,284</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26,229</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1100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23,548</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26,593</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1200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23,795</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26,94</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1300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24,029</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27,265</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1400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24,251</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27,574</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lastRenderedPageBreak/>
              <w:t>1500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24,46</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27,866</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1600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24,653</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28,138</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1700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24,837</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28,395</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1800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25,005</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28,634</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1900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25,168</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28,863</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2000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25,327</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29,078</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2100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25,474</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29,283</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2200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25,612</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29,478</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2300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25,746</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29,658</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2400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25,871</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29,832</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25,993</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29,993</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2600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26,12</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30,149</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2700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26,25</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30,298</w:t>
            </w:r>
          </w:p>
        </w:tc>
      </w:tr>
      <w:tr w:rsidR="00515984" w:rsidRPr="004A523A" w:rsidTr="00515984">
        <w:trPr>
          <w:trHeight w:val="75"/>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2800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26,37</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30,44</w:t>
            </w:r>
          </w:p>
        </w:tc>
      </w:tr>
    </w:tbl>
    <w:p w:rsidR="00C72882" w:rsidRDefault="00C72882" w:rsidP="00515984">
      <w:pPr>
        <w:pStyle w:val="2"/>
        <w:shd w:val="clear" w:color="auto" w:fill="FFFFFF"/>
        <w:rPr>
          <w:rFonts w:ascii="Times New Roman" w:eastAsia="Times New Roman" w:hAnsi="Times New Roman" w:cs="Times New Roman"/>
          <w:color w:val="auto"/>
          <w:sz w:val="18"/>
          <w:szCs w:val="18"/>
        </w:rPr>
      </w:pPr>
    </w:p>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Pr="009059B1" w:rsidRDefault="009059B1" w:rsidP="009059B1"/>
    <w:sectPr w:rsidR="009059B1" w:rsidRPr="009059B1" w:rsidSect="009059B1">
      <w:pgSz w:w="11906" w:h="16838"/>
      <w:pgMar w:top="1134" w:right="851" w:bottom="127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F78" w:rsidRDefault="00902F78" w:rsidP="00046F18">
      <w:pPr>
        <w:spacing w:after="0" w:line="240" w:lineRule="auto"/>
      </w:pPr>
      <w:r>
        <w:separator/>
      </w:r>
    </w:p>
  </w:endnote>
  <w:endnote w:type="continuationSeparator" w:id="0">
    <w:p w:rsidR="00902F78" w:rsidRDefault="00902F78" w:rsidP="00046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F78" w:rsidRDefault="00902F78" w:rsidP="00046F18">
      <w:pPr>
        <w:spacing w:after="0" w:line="240" w:lineRule="auto"/>
      </w:pPr>
      <w:r>
        <w:separator/>
      </w:r>
    </w:p>
  </w:footnote>
  <w:footnote w:type="continuationSeparator" w:id="0">
    <w:p w:rsidR="00902F78" w:rsidRDefault="00902F78" w:rsidP="00046F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708D8"/>
    <w:multiLevelType w:val="multilevel"/>
    <w:tmpl w:val="FAEEF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501AE9"/>
    <w:multiLevelType w:val="hybridMultilevel"/>
    <w:tmpl w:val="189A1890"/>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 w15:restartNumberingAfterBreak="0">
    <w:nsid w:val="34846381"/>
    <w:multiLevelType w:val="multilevel"/>
    <w:tmpl w:val="1B34E14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FD31C86"/>
    <w:multiLevelType w:val="multilevel"/>
    <w:tmpl w:val="DEC00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8730850"/>
    <w:multiLevelType w:val="hybridMultilevel"/>
    <w:tmpl w:val="11D44C28"/>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06144"/>
    <w:rsid w:val="00006144"/>
    <w:rsid w:val="00046F18"/>
    <w:rsid w:val="001E65A5"/>
    <w:rsid w:val="00375AED"/>
    <w:rsid w:val="00395711"/>
    <w:rsid w:val="0046057E"/>
    <w:rsid w:val="004A523A"/>
    <w:rsid w:val="00515984"/>
    <w:rsid w:val="00520810"/>
    <w:rsid w:val="00682C73"/>
    <w:rsid w:val="008B428B"/>
    <w:rsid w:val="00902F78"/>
    <w:rsid w:val="009059B1"/>
    <w:rsid w:val="009D7B03"/>
    <w:rsid w:val="00A6221D"/>
    <w:rsid w:val="00AD75C6"/>
    <w:rsid w:val="00AD7C67"/>
    <w:rsid w:val="00C72882"/>
    <w:rsid w:val="00CA32D7"/>
    <w:rsid w:val="00D7510C"/>
    <w:rsid w:val="00F661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192D5"/>
  <w15:docId w15:val="{0F916D39-393A-41A0-9408-34D48C586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57E"/>
  </w:style>
  <w:style w:type="paragraph" w:styleId="1">
    <w:name w:val="heading 1"/>
    <w:basedOn w:val="a"/>
    <w:link w:val="10"/>
    <w:uiPriority w:val="9"/>
    <w:qFormat/>
    <w:rsid w:val="0000614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00614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375AE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6">
    <w:name w:val="heading 6"/>
    <w:basedOn w:val="a"/>
    <w:next w:val="a"/>
    <w:link w:val="60"/>
    <w:uiPriority w:val="9"/>
    <w:semiHidden/>
    <w:unhideWhenUsed/>
    <w:qFormat/>
    <w:rsid w:val="0039571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06144"/>
    <w:rPr>
      <w:rFonts w:ascii="Times New Roman" w:eastAsia="Times New Roman" w:hAnsi="Times New Roman" w:cs="Times New Roman"/>
      <w:b/>
      <w:bCs/>
      <w:kern w:val="36"/>
      <w:sz w:val="48"/>
      <w:szCs w:val="48"/>
    </w:rPr>
  </w:style>
  <w:style w:type="paragraph" w:styleId="a3">
    <w:name w:val="Normal (Web)"/>
    <w:basedOn w:val="a"/>
    <w:uiPriority w:val="99"/>
    <w:unhideWhenUsed/>
    <w:rsid w:val="000061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006144"/>
    <w:rPr>
      <w:rFonts w:asciiTheme="majorHAnsi" w:eastAsiaTheme="majorEastAsia" w:hAnsiTheme="majorHAnsi" w:cstheme="majorBidi"/>
      <w:b/>
      <w:bCs/>
      <w:color w:val="4F81BD" w:themeColor="accent1"/>
      <w:sz w:val="26"/>
      <w:szCs w:val="26"/>
    </w:rPr>
  </w:style>
  <w:style w:type="paragraph" w:styleId="a4">
    <w:name w:val="Balloon Text"/>
    <w:basedOn w:val="a"/>
    <w:link w:val="a5"/>
    <w:uiPriority w:val="99"/>
    <w:semiHidden/>
    <w:unhideWhenUsed/>
    <w:rsid w:val="0000614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06144"/>
    <w:rPr>
      <w:rFonts w:ascii="Tahoma" w:hAnsi="Tahoma" w:cs="Tahoma"/>
      <w:sz w:val="16"/>
      <w:szCs w:val="16"/>
    </w:rPr>
  </w:style>
  <w:style w:type="character" w:customStyle="1" w:styleId="apple-converted-space">
    <w:name w:val="apple-converted-space"/>
    <w:basedOn w:val="a0"/>
    <w:rsid w:val="00006144"/>
  </w:style>
  <w:style w:type="character" w:styleId="a6">
    <w:name w:val="Hyperlink"/>
    <w:basedOn w:val="a0"/>
    <w:uiPriority w:val="99"/>
    <w:semiHidden/>
    <w:unhideWhenUsed/>
    <w:rsid w:val="00C72882"/>
    <w:rPr>
      <w:color w:val="0000FF"/>
      <w:u w:val="single"/>
    </w:rPr>
  </w:style>
  <w:style w:type="character" w:styleId="a7">
    <w:name w:val="FollowedHyperlink"/>
    <w:basedOn w:val="a0"/>
    <w:uiPriority w:val="99"/>
    <w:semiHidden/>
    <w:unhideWhenUsed/>
    <w:rsid w:val="00C72882"/>
    <w:rPr>
      <w:color w:val="800080"/>
      <w:u w:val="single"/>
    </w:rPr>
  </w:style>
  <w:style w:type="character" w:customStyle="1" w:styleId="30">
    <w:name w:val="Заголовок 3 Знак"/>
    <w:basedOn w:val="a0"/>
    <w:link w:val="3"/>
    <w:uiPriority w:val="9"/>
    <w:rsid w:val="00375AED"/>
    <w:rPr>
      <w:rFonts w:ascii="Times New Roman" w:eastAsia="Times New Roman" w:hAnsi="Times New Roman" w:cs="Times New Roman"/>
      <w:b/>
      <w:bCs/>
      <w:sz w:val="27"/>
      <w:szCs w:val="27"/>
    </w:rPr>
  </w:style>
  <w:style w:type="paragraph" w:styleId="a8">
    <w:name w:val="header"/>
    <w:basedOn w:val="a"/>
    <w:link w:val="a9"/>
    <w:uiPriority w:val="99"/>
    <w:semiHidden/>
    <w:unhideWhenUsed/>
    <w:rsid w:val="00046F18"/>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046F18"/>
  </w:style>
  <w:style w:type="paragraph" w:styleId="aa">
    <w:name w:val="footer"/>
    <w:basedOn w:val="a"/>
    <w:link w:val="ab"/>
    <w:uiPriority w:val="99"/>
    <w:semiHidden/>
    <w:unhideWhenUsed/>
    <w:rsid w:val="00046F18"/>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046F18"/>
  </w:style>
  <w:style w:type="paragraph" w:styleId="ac">
    <w:name w:val="Body Text"/>
    <w:basedOn w:val="a"/>
    <w:link w:val="ad"/>
    <w:rsid w:val="00046F18"/>
    <w:pPr>
      <w:spacing w:after="120" w:line="240" w:lineRule="auto"/>
    </w:pPr>
    <w:rPr>
      <w:rFonts w:ascii="Times New Roman" w:eastAsia="Times New Roman" w:hAnsi="Times New Roman" w:cs="Times New Roman"/>
      <w:sz w:val="28"/>
      <w:szCs w:val="24"/>
    </w:rPr>
  </w:style>
  <w:style w:type="character" w:customStyle="1" w:styleId="ad">
    <w:name w:val="Основной текст Знак"/>
    <w:basedOn w:val="a0"/>
    <w:link w:val="ac"/>
    <w:rsid w:val="00046F18"/>
    <w:rPr>
      <w:rFonts w:ascii="Times New Roman" w:eastAsia="Times New Roman" w:hAnsi="Times New Roman" w:cs="Times New Roman"/>
      <w:sz w:val="28"/>
      <w:szCs w:val="24"/>
    </w:rPr>
  </w:style>
  <w:style w:type="paragraph" w:styleId="ae">
    <w:name w:val="caption"/>
    <w:basedOn w:val="a"/>
    <w:qFormat/>
    <w:rsid w:val="00046F18"/>
    <w:pPr>
      <w:spacing w:after="0" w:line="240" w:lineRule="auto"/>
      <w:jc w:val="center"/>
    </w:pPr>
    <w:rPr>
      <w:rFonts w:ascii="Times New Roman" w:eastAsia="Times New Roman" w:hAnsi="Times New Roman" w:cs="Times New Roman"/>
      <w:b/>
      <w:sz w:val="28"/>
      <w:szCs w:val="20"/>
      <w:lang w:val="uk-UA"/>
    </w:rPr>
  </w:style>
  <w:style w:type="paragraph" w:styleId="af">
    <w:name w:val="Subtitle"/>
    <w:basedOn w:val="a"/>
    <w:link w:val="af0"/>
    <w:qFormat/>
    <w:rsid w:val="00046F18"/>
    <w:pPr>
      <w:spacing w:after="0" w:line="240" w:lineRule="auto"/>
      <w:jc w:val="center"/>
    </w:pPr>
    <w:rPr>
      <w:rFonts w:ascii="Times New Roman" w:eastAsia="Times New Roman" w:hAnsi="Times New Roman" w:cs="Times New Roman"/>
      <w:sz w:val="28"/>
      <w:szCs w:val="20"/>
      <w:lang w:val="uk-UA"/>
    </w:rPr>
  </w:style>
  <w:style w:type="character" w:customStyle="1" w:styleId="af0">
    <w:name w:val="Подзаголовок Знак"/>
    <w:basedOn w:val="a0"/>
    <w:link w:val="af"/>
    <w:rsid w:val="00046F18"/>
    <w:rPr>
      <w:rFonts w:ascii="Times New Roman" w:eastAsia="Times New Roman" w:hAnsi="Times New Roman" w:cs="Times New Roman"/>
      <w:sz w:val="28"/>
      <w:szCs w:val="20"/>
      <w:lang w:val="uk-UA"/>
    </w:rPr>
  </w:style>
  <w:style w:type="character" w:customStyle="1" w:styleId="60">
    <w:name w:val="Заголовок 6 Знак"/>
    <w:basedOn w:val="a0"/>
    <w:link w:val="6"/>
    <w:uiPriority w:val="9"/>
    <w:semiHidden/>
    <w:rsid w:val="00395711"/>
    <w:rPr>
      <w:rFonts w:asciiTheme="majorHAnsi" w:eastAsiaTheme="majorEastAsia" w:hAnsiTheme="majorHAnsi" w:cstheme="majorBidi"/>
      <w:i/>
      <w:iCs/>
      <w:color w:val="243F60" w:themeColor="accent1" w:themeShade="7F"/>
    </w:rPr>
  </w:style>
  <w:style w:type="paragraph" w:styleId="21">
    <w:name w:val="Body Text Indent 2"/>
    <w:basedOn w:val="a"/>
    <w:link w:val="22"/>
    <w:uiPriority w:val="99"/>
    <w:semiHidden/>
    <w:unhideWhenUsed/>
    <w:rsid w:val="00395711"/>
    <w:pPr>
      <w:spacing w:after="120" w:line="480" w:lineRule="auto"/>
      <w:ind w:left="283"/>
    </w:pPr>
  </w:style>
  <w:style w:type="character" w:customStyle="1" w:styleId="22">
    <w:name w:val="Основной текст с отступом 2 Знак"/>
    <w:basedOn w:val="a0"/>
    <w:link w:val="21"/>
    <w:uiPriority w:val="99"/>
    <w:semiHidden/>
    <w:rsid w:val="003957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457666">
      <w:bodyDiv w:val="1"/>
      <w:marLeft w:val="0"/>
      <w:marRight w:val="0"/>
      <w:marTop w:val="0"/>
      <w:marBottom w:val="0"/>
      <w:divBdr>
        <w:top w:val="none" w:sz="0" w:space="0" w:color="auto"/>
        <w:left w:val="none" w:sz="0" w:space="0" w:color="auto"/>
        <w:bottom w:val="none" w:sz="0" w:space="0" w:color="auto"/>
        <w:right w:val="none" w:sz="0" w:space="0" w:color="auto"/>
      </w:divBdr>
    </w:div>
    <w:div w:id="175727694">
      <w:bodyDiv w:val="1"/>
      <w:marLeft w:val="0"/>
      <w:marRight w:val="0"/>
      <w:marTop w:val="0"/>
      <w:marBottom w:val="0"/>
      <w:divBdr>
        <w:top w:val="none" w:sz="0" w:space="0" w:color="auto"/>
        <w:left w:val="none" w:sz="0" w:space="0" w:color="auto"/>
        <w:bottom w:val="none" w:sz="0" w:space="0" w:color="auto"/>
        <w:right w:val="none" w:sz="0" w:space="0" w:color="auto"/>
      </w:divBdr>
    </w:div>
    <w:div w:id="283003940">
      <w:bodyDiv w:val="1"/>
      <w:marLeft w:val="0"/>
      <w:marRight w:val="0"/>
      <w:marTop w:val="0"/>
      <w:marBottom w:val="0"/>
      <w:divBdr>
        <w:top w:val="none" w:sz="0" w:space="0" w:color="auto"/>
        <w:left w:val="none" w:sz="0" w:space="0" w:color="auto"/>
        <w:bottom w:val="none" w:sz="0" w:space="0" w:color="auto"/>
        <w:right w:val="none" w:sz="0" w:space="0" w:color="auto"/>
      </w:divBdr>
    </w:div>
    <w:div w:id="616064958">
      <w:bodyDiv w:val="1"/>
      <w:marLeft w:val="0"/>
      <w:marRight w:val="0"/>
      <w:marTop w:val="0"/>
      <w:marBottom w:val="0"/>
      <w:divBdr>
        <w:top w:val="none" w:sz="0" w:space="0" w:color="auto"/>
        <w:left w:val="none" w:sz="0" w:space="0" w:color="auto"/>
        <w:bottom w:val="none" w:sz="0" w:space="0" w:color="auto"/>
        <w:right w:val="none" w:sz="0" w:space="0" w:color="auto"/>
      </w:divBdr>
      <w:divsChild>
        <w:div w:id="955529251">
          <w:marLeft w:val="0"/>
          <w:marRight w:val="0"/>
          <w:marTop w:val="0"/>
          <w:marBottom w:val="0"/>
          <w:divBdr>
            <w:top w:val="none" w:sz="0" w:space="0" w:color="auto"/>
            <w:left w:val="none" w:sz="0" w:space="0" w:color="auto"/>
            <w:bottom w:val="none" w:sz="0" w:space="0" w:color="auto"/>
            <w:right w:val="none" w:sz="0" w:space="0" w:color="auto"/>
          </w:divBdr>
          <w:divsChild>
            <w:div w:id="148546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849261">
      <w:bodyDiv w:val="1"/>
      <w:marLeft w:val="0"/>
      <w:marRight w:val="0"/>
      <w:marTop w:val="0"/>
      <w:marBottom w:val="0"/>
      <w:divBdr>
        <w:top w:val="none" w:sz="0" w:space="0" w:color="auto"/>
        <w:left w:val="none" w:sz="0" w:space="0" w:color="auto"/>
        <w:bottom w:val="none" w:sz="0" w:space="0" w:color="auto"/>
        <w:right w:val="none" w:sz="0" w:space="0" w:color="auto"/>
      </w:divBdr>
    </w:div>
    <w:div w:id="808282010">
      <w:bodyDiv w:val="1"/>
      <w:marLeft w:val="0"/>
      <w:marRight w:val="0"/>
      <w:marTop w:val="0"/>
      <w:marBottom w:val="0"/>
      <w:divBdr>
        <w:top w:val="none" w:sz="0" w:space="0" w:color="auto"/>
        <w:left w:val="none" w:sz="0" w:space="0" w:color="auto"/>
        <w:bottom w:val="none" w:sz="0" w:space="0" w:color="auto"/>
        <w:right w:val="none" w:sz="0" w:space="0" w:color="auto"/>
      </w:divBdr>
    </w:div>
    <w:div w:id="838472024">
      <w:bodyDiv w:val="1"/>
      <w:marLeft w:val="0"/>
      <w:marRight w:val="0"/>
      <w:marTop w:val="0"/>
      <w:marBottom w:val="0"/>
      <w:divBdr>
        <w:top w:val="none" w:sz="0" w:space="0" w:color="auto"/>
        <w:left w:val="none" w:sz="0" w:space="0" w:color="auto"/>
        <w:bottom w:val="none" w:sz="0" w:space="0" w:color="auto"/>
        <w:right w:val="none" w:sz="0" w:space="0" w:color="auto"/>
      </w:divBdr>
    </w:div>
    <w:div w:id="862716010">
      <w:bodyDiv w:val="1"/>
      <w:marLeft w:val="0"/>
      <w:marRight w:val="0"/>
      <w:marTop w:val="0"/>
      <w:marBottom w:val="0"/>
      <w:divBdr>
        <w:top w:val="none" w:sz="0" w:space="0" w:color="auto"/>
        <w:left w:val="none" w:sz="0" w:space="0" w:color="auto"/>
        <w:bottom w:val="none" w:sz="0" w:space="0" w:color="auto"/>
        <w:right w:val="none" w:sz="0" w:space="0" w:color="auto"/>
      </w:divBdr>
      <w:divsChild>
        <w:div w:id="2073775496">
          <w:marLeft w:val="0"/>
          <w:marRight w:val="0"/>
          <w:marTop w:val="0"/>
          <w:marBottom w:val="0"/>
          <w:divBdr>
            <w:top w:val="none" w:sz="0" w:space="0" w:color="auto"/>
            <w:left w:val="none" w:sz="0" w:space="0" w:color="auto"/>
            <w:bottom w:val="none" w:sz="0" w:space="0" w:color="auto"/>
            <w:right w:val="none" w:sz="0" w:space="0" w:color="auto"/>
          </w:divBdr>
          <w:divsChild>
            <w:div w:id="1233354167">
              <w:marLeft w:val="0"/>
              <w:marRight w:val="0"/>
              <w:marTop w:val="0"/>
              <w:marBottom w:val="0"/>
              <w:divBdr>
                <w:top w:val="none" w:sz="0" w:space="0" w:color="auto"/>
                <w:left w:val="none" w:sz="0" w:space="0" w:color="auto"/>
                <w:bottom w:val="none" w:sz="0" w:space="0" w:color="auto"/>
                <w:right w:val="none" w:sz="0" w:space="0" w:color="auto"/>
              </w:divBdr>
              <w:divsChild>
                <w:div w:id="1269004471">
                  <w:marLeft w:val="0"/>
                  <w:marRight w:val="0"/>
                  <w:marTop w:val="0"/>
                  <w:marBottom w:val="75"/>
                  <w:divBdr>
                    <w:top w:val="single" w:sz="6" w:space="4" w:color="E8EBEE"/>
                    <w:left w:val="none" w:sz="0" w:space="4" w:color="auto"/>
                    <w:bottom w:val="single" w:sz="6" w:space="4" w:color="E8EBEE"/>
                    <w:right w:val="none" w:sz="0" w:space="4" w:color="auto"/>
                  </w:divBdr>
                  <w:divsChild>
                    <w:div w:id="1714428531">
                      <w:marLeft w:val="0"/>
                      <w:marRight w:val="0"/>
                      <w:marTop w:val="0"/>
                      <w:marBottom w:val="0"/>
                      <w:divBdr>
                        <w:top w:val="none" w:sz="0" w:space="0" w:color="auto"/>
                        <w:left w:val="none" w:sz="0" w:space="0" w:color="auto"/>
                        <w:bottom w:val="none" w:sz="0" w:space="0" w:color="auto"/>
                        <w:right w:val="none" w:sz="0" w:space="0" w:color="auto"/>
                      </w:divBdr>
                      <w:divsChild>
                        <w:div w:id="123261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476787">
                  <w:marLeft w:val="0"/>
                  <w:marRight w:val="0"/>
                  <w:marTop w:val="0"/>
                  <w:marBottom w:val="75"/>
                  <w:divBdr>
                    <w:top w:val="single" w:sz="6" w:space="4" w:color="E8EBEE"/>
                    <w:left w:val="none" w:sz="0" w:space="4" w:color="auto"/>
                    <w:bottom w:val="single" w:sz="6" w:space="4" w:color="E8EBEE"/>
                    <w:right w:val="none" w:sz="0" w:space="4" w:color="auto"/>
                  </w:divBdr>
                  <w:divsChild>
                    <w:div w:id="1809128674">
                      <w:marLeft w:val="0"/>
                      <w:marRight w:val="0"/>
                      <w:marTop w:val="0"/>
                      <w:marBottom w:val="0"/>
                      <w:divBdr>
                        <w:top w:val="none" w:sz="0" w:space="0" w:color="auto"/>
                        <w:left w:val="none" w:sz="0" w:space="0" w:color="auto"/>
                        <w:bottom w:val="none" w:sz="0" w:space="0" w:color="auto"/>
                        <w:right w:val="none" w:sz="0" w:space="0" w:color="auto"/>
                      </w:divBdr>
                      <w:divsChild>
                        <w:div w:id="704330418">
                          <w:marLeft w:val="0"/>
                          <w:marRight w:val="0"/>
                          <w:marTop w:val="0"/>
                          <w:marBottom w:val="0"/>
                          <w:divBdr>
                            <w:top w:val="none" w:sz="0" w:space="0" w:color="auto"/>
                            <w:left w:val="none" w:sz="0" w:space="0" w:color="auto"/>
                            <w:bottom w:val="none" w:sz="0" w:space="0" w:color="auto"/>
                            <w:right w:val="none" w:sz="0" w:space="0" w:color="auto"/>
                          </w:divBdr>
                        </w:div>
                        <w:div w:id="563445400">
                          <w:marLeft w:val="0"/>
                          <w:marRight w:val="0"/>
                          <w:marTop w:val="0"/>
                          <w:marBottom w:val="0"/>
                          <w:divBdr>
                            <w:top w:val="none" w:sz="0" w:space="0" w:color="auto"/>
                            <w:left w:val="none" w:sz="0" w:space="0" w:color="auto"/>
                            <w:bottom w:val="none" w:sz="0" w:space="0" w:color="auto"/>
                            <w:right w:val="none" w:sz="0" w:space="0" w:color="auto"/>
                          </w:divBdr>
                          <w:divsChild>
                            <w:div w:id="1425029031">
                              <w:marLeft w:val="0"/>
                              <w:marRight w:val="0"/>
                              <w:marTop w:val="0"/>
                              <w:marBottom w:val="0"/>
                              <w:divBdr>
                                <w:top w:val="none" w:sz="0" w:space="0" w:color="auto"/>
                                <w:left w:val="none" w:sz="0" w:space="0" w:color="auto"/>
                                <w:bottom w:val="none" w:sz="0" w:space="0" w:color="auto"/>
                                <w:right w:val="none" w:sz="0" w:space="0" w:color="auto"/>
                              </w:divBdr>
                            </w:div>
                          </w:divsChild>
                        </w:div>
                        <w:div w:id="1591425311">
                          <w:marLeft w:val="0"/>
                          <w:marRight w:val="0"/>
                          <w:marTop w:val="0"/>
                          <w:marBottom w:val="0"/>
                          <w:divBdr>
                            <w:top w:val="none" w:sz="0" w:space="0" w:color="auto"/>
                            <w:left w:val="none" w:sz="0" w:space="0" w:color="auto"/>
                            <w:bottom w:val="none" w:sz="0" w:space="0" w:color="auto"/>
                            <w:right w:val="none" w:sz="0" w:space="0" w:color="auto"/>
                          </w:divBdr>
                          <w:divsChild>
                            <w:div w:id="1187328279">
                              <w:marLeft w:val="0"/>
                              <w:marRight w:val="0"/>
                              <w:marTop w:val="0"/>
                              <w:marBottom w:val="0"/>
                              <w:divBdr>
                                <w:top w:val="none" w:sz="0" w:space="0" w:color="auto"/>
                                <w:left w:val="none" w:sz="0" w:space="0" w:color="auto"/>
                                <w:bottom w:val="none" w:sz="0" w:space="0" w:color="auto"/>
                                <w:right w:val="none" w:sz="0" w:space="0" w:color="auto"/>
                              </w:divBdr>
                            </w:div>
                          </w:divsChild>
                        </w:div>
                        <w:div w:id="1879005105">
                          <w:marLeft w:val="0"/>
                          <w:marRight w:val="0"/>
                          <w:marTop w:val="0"/>
                          <w:marBottom w:val="0"/>
                          <w:divBdr>
                            <w:top w:val="none" w:sz="0" w:space="0" w:color="auto"/>
                            <w:left w:val="none" w:sz="0" w:space="0" w:color="auto"/>
                            <w:bottom w:val="none" w:sz="0" w:space="0" w:color="auto"/>
                            <w:right w:val="none" w:sz="0" w:space="0" w:color="auto"/>
                          </w:divBdr>
                          <w:divsChild>
                            <w:div w:id="2030251434">
                              <w:marLeft w:val="0"/>
                              <w:marRight w:val="0"/>
                              <w:marTop w:val="0"/>
                              <w:marBottom w:val="0"/>
                              <w:divBdr>
                                <w:top w:val="none" w:sz="0" w:space="0" w:color="auto"/>
                                <w:left w:val="none" w:sz="0" w:space="0" w:color="auto"/>
                                <w:bottom w:val="none" w:sz="0" w:space="0" w:color="auto"/>
                                <w:right w:val="none" w:sz="0" w:space="0" w:color="auto"/>
                              </w:divBdr>
                            </w:div>
                          </w:divsChild>
                        </w:div>
                        <w:div w:id="175921103">
                          <w:marLeft w:val="0"/>
                          <w:marRight w:val="0"/>
                          <w:marTop w:val="0"/>
                          <w:marBottom w:val="0"/>
                          <w:divBdr>
                            <w:top w:val="none" w:sz="0" w:space="0" w:color="auto"/>
                            <w:left w:val="none" w:sz="0" w:space="0" w:color="auto"/>
                            <w:bottom w:val="none" w:sz="0" w:space="0" w:color="auto"/>
                            <w:right w:val="none" w:sz="0" w:space="0" w:color="auto"/>
                          </w:divBdr>
                          <w:divsChild>
                            <w:div w:id="1180314334">
                              <w:marLeft w:val="0"/>
                              <w:marRight w:val="0"/>
                              <w:marTop w:val="0"/>
                              <w:marBottom w:val="0"/>
                              <w:divBdr>
                                <w:top w:val="none" w:sz="0" w:space="0" w:color="auto"/>
                                <w:left w:val="none" w:sz="0" w:space="0" w:color="auto"/>
                                <w:bottom w:val="none" w:sz="0" w:space="0" w:color="auto"/>
                                <w:right w:val="none" w:sz="0" w:space="0" w:color="auto"/>
                              </w:divBdr>
                            </w:div>
                          </w:divsChild>
                        </w:div>
                        <w:div w:id="616059949">
                          <w:marLeft w:val="0"/>
                          <w:marRight w:val="0"/>
                          <w:marTop w:val="0"/>
                          <w:marBottom w:val="0"/>
                          <w:divBdr>
                            <w:top w:val="none" w:sz="0" w:space="0" w:color="auto"/>
                            <w:left w:val="none" w:sz="0" w:space="0" w:color="auto"/>
                            <w:bottom w:val="none" w:sz="0" w:space="0" w:color="auto"/>
                            <w:right w:val="none" w:sz="0" w:space="0" w:color="auto"/>
                          </w:divBdr>
                          <w:divsChild>
                            <w:div w:id="798456161">
                              <w:marLeft w:val="0"/>
                              <w:marRight w:val="0"/>
                              <w:marTop w:val="0"/>
                              <w:marBottom w:val="0"/>
                              <w:divBdr>
                                <w:top w:val="none" w:sz="0" w:space="0" w:color="auto"/>
                                <w:left w:val="none" w:sz="0" w:space="0" w:color="auto"/>
                                <w:bottom w:val="none" w:sz="0" w:space="0" w:color="auto"/>
                                <w:right w:val="none" w:sz="0" w:space="0" w:color="auto"/>
                              </w:divBdr>
                            </w:div>
                          </w:divsChild>
                        </w:div>
                        <w:div w:id="829904143">
                          <w:marLeft w:val="0"/>
                          <w:marRight w:val="0"/>
                          <w:marTop w:val="0"/>
                          <w:marBottom w:val="0"/>
                          <w:divBdr>
                            <w:top w:val="none" w:sz="0" w:space="0" w:color="auto"/>
                            <w:left w:val="none" w:sz="0" w:space="0" w:color="auto"/>
                            <w:bottom w:val="none" w:sz="0" w:space="0" w:color="auto"/>
                            <w:right w:val="none" w:sz="0" w:space="0" w:color="auto"/>
                          </w:divBdr>
                          <w:divsChild>
                            <w:div w:id="1424300532">
                              <w:marLeft w:val="0"/>
                              <w:marRight w:val="0"/>
                              <w:marTop w:val="0"/>
                              <w:marBottom w:val="0"/>
                              <w:divBdr>
                                <w:top w:val="none" w:sz="0" w:space="0" w:color="auto"/>
                                <w:left w:val="none" w:sz="0" w:space="0" w:color="auto"/>
                                <w:bottom w:val="none" w:sz="0" w:space="0" w:color="auto"/>
                                <w:right w:val="none" w:sz="0" w:space="0" w:color="auto"/>
                              </w:divBdr>
                            </w:div>
                          </w:divsChild>
                        </w:div>
                        <w:div w:id="276761396">
                          <w:marLeft w:val="0"/>
                          <w:marRight w:val="0"/>
                          <w:marTop w:val="0"/>
                          <w:marBottom w:val="0"/>
                          <w:divBdr>
                            <w:top w:val="none" w:sz="0" w:space="0" w:color="auto"/>
                            <w:left w:val="none" w:sz="0" w:space="0" w:color="auto"/>
                            <w:bottom w:val="none" w:sz="0" w:space="0" w:color="auto"/>
                            <w:right w:val="none" w:sz="0" w:space="0" w:color="auto"/>
                          </w:divBdr>
                          <w:divsChild>
                            <w:div w:id="1382972358">
                              <w:marLeft w:val="0"/>
                              <w:marRight w:val="0"/>
                              <w:marTop w:val="0"/>
                              <w:marBottom w:val="0"/>
                              <w:divBdr>
                                <w:top w:val="none" w:sz="0" w:space="0" w:color="auto"/>
                                <w:left w:val="none" w:sz="0" w:space="0" w:color="auto"/>
                                <w:bottom w:val="none" w:sz="0" w:space="0" w:color="auto"/>
                                <w:right w:val="none" w:sz="0" w:space="0" w:color="auto"/>
                              </w:divBdr>
                            </w:div>
                          </w:divsChild>
                        </w:div>
                        <w:div w:id="203177334">
                          <w:marLeft w:val="0"/>
                          <w:marRight w:val="0"/>
                          <w:marTop w:val="0"/>
                          <w:marBottom w:val="0"/>
                          <w:divBdr>
                            <w:top w:val="none" w:sz="0" w:space="0" w:color="auto"/>
                            <w:left w:val="none" w:sz="0" w:space="0" w:color="auto"/>
                            <w:bottom w:val="none" w:sz="0" w:space="0" w:color="auto"/>
                            <w:right w:val="none" w:sz="0" w:space="0" w:color="auto"/>
                          </w:divBdr>
                          <w:divsChild>
                            <w:div w:id="1115445711">
                              <w:marLeft w:val="0"/>
                              <w:marRight w:val="0"/>
                              <w:marTop w:val="0"/>
                              <w:marBottom w:val="0"/>
                              <w:divBdr>
                                <w:top w:val="none" w:sz="0" w:space="0" w:color="auto"/>
                                <w:left w:val="none" w:sz="0" w:space="0" w:color="auto"/>
                                <w:bottom w:val="none" w:sz="0" w:space="0" w:color="auto"/>
                                <w:right w:val="none" w:sz="0" w:space="0" w:color="auto"/>
                              </w:divBdr>
                            </w:div>
                          </w:divsChild>
                        </w:div>
                        <w:div w:id="1278416293">
                          <w:marLeft w:val="0"/>
                          <w:marRight w:val="0"/>
                          <w:marTop w:val="0"/>
                          <w:marBottom w:val="0"/>
                          <w:divBdr>
                            <w:top w:val="none" w:sz="0" w:space="0" w:color="auto"/>
                            <w:left w:val="none" w:sz="0" w:space="0" w:color="auto"/>
                            <w:bottom w:val="none" w:sz="0" w:space="0" w:color="auto"/>
                            <w:right w:val="none" w:sz="0" w:space="0" w:color="auto"/>
                          </w:divBdr>
                          <w:divsChild>
                            <w:div w:id="1961910778">
                              <w:marLeft w:val="0"/>
                              <w:marRight w:val="0"/>
                              <w:marTop w:val="0"/>
                              <w:marBottom w:val="0"/>
                              <w:divBdr>
                                <w:top w:val="none" w:sz="0" w:space="0" w:color="auto"/>
                                <w:left w:val="none" w:sz="0" w:space="0" w:color="auto"/>
                                <w:bottom w:val="none" w:sz="0" w:space="0" w:color="auto"/>
                                <w:right w:val="none" w:sz="0" w:space="0" w:color="auto"/>
                              </w:divBdr>
                            </w:div>
                          </w:divsChild>
                        </w:div>
                        <w:div w:id="1020735947">
                          <w:marLeft w:val="0"/>
                          <w:marRight w:val="0"/>
                          <w:marTop w:val="0"/>
                          <w:marBottom w:val="0"/>
                          <w:divBdr>
                            <w:top w:val="none" w:sz="0" w:space="0" w:color="auto"/>
                            <w:left w:val="none" w:sz="0" w:space="0" w:color="auto"/>
                            <w:bottom w:val="none" w:sz="0" w:space="0" w:color="auto"/>
                            <w:right w:val="none" w:sz="0" w:space="0" w:color="auto"/>
                          </w:divBdr>
                          <w:divsChild>
                            <w:div w:id="1870878451">
                              <w:marLeft w:val="0"/>
                              <w:marRight w:val="0"/>
                              <w:marTop w:val="0"/>
                              <w:marBottom w:val="0"/>
                              <w:divBdr>
                                <w:top w:val="none" w:sz="0" w:space="0" w:color="auto"/>
                                <w:left w:val="none" w:sz="0" w:space="0" w:color="auto"/>
                                <w:bottom w:val="none" w:sz="0" w:space="0" w:color="auto"/>
                                <w:right w:val="none" w:sz="0" w:space="0" w:color="auto"/>
                              </w:divBdr>
                            </w:div>
                          </w:divsChild>
                        </w:div>
                        <w:div w:id="1508903891">
                          <w:marLeft w:val="0"/>
                          <w:marRight w:val="0"/>
                          <w:marTop w:val="0"/>
                          <w:marBottom w:val="0"/>
                          <w:divBdr>
                            <w:top w:val="none" w:sz="0" w:space="0" w:color="auto"/>
                            <w:left w:val="none" w:sz="0" w:space="0" w:color="auto"/>
                            <w:bottom w:val="none" w:sz="0" w:space="0" w:color="auto"/>
                            <w:right w:val="none" w:sz="0" w:space="0" w:color="auto"/>
                          </w:divBdr>
                          <w:divsChild>
                            <w:div w:id="1504079145">
                              <w:marLeft w:val="0"/>
                              <w:marRight w:val="0"/>
                              <w:marTop w:val="0"/>
                              <w:marBottom w:val="0"/>
                              <w:divBdr>
                                <w:top w:val="none" w:sz="0" w:space="0" w:color="auto"/>
                                <w:left w:val="none" w:sz="0" w:space="0" w:color="auto"/>
                                <w:bottom w:val="none" w:sz="0" w:space="0" w:color="auto"/>
                                <w:right w:val="none" w:sz="0" w:space="0" w:color="auto"/>
                              </w:divBdr>
                            </w:div>
                          </w:divsChild>
                        </w:div>
                        <w:div w:id="844824719">
                          <w:marLeft w:val="0"/>
                          <w:marRight w:val="0"/>
                          <w:marTop w:val="0"/>
                          <w:marBottom w:val="0"/>
                          <w:divBdr>
                            <w:top w:val="none" w:sz="0" w:space="0" w:color="auto"/>
                            <w:left w:val="none" w:sz="0" w:space="0" w:color="auto"/>
                            <w:bottom w:val="none" w:sz="0" w:space="0" w:color="auto"/>
                            <w:right w:val="none" w:sz="0" w:space="0" w:color="auto"/>
                          </w:divBdr>
                          <w:divsChild>
                            <w:div w:id="670916022">
                              <w:marLeft w:val="0"/>
                              <w:marRight w:val="0"/>
                              <w:marTop w:val="0"/>
                              <w:marBottom w:val="0"/>
                              <w:divBdr>
                                <w:top w:val="none" w:sz="0" w:space="0" w:color="auto"/>
                                <w:left w:val="none" w:sz="0" w:space="0" w:color="auto"/>
                                <w:bottom w:val="none" w:sz="0" w:space="0" w:color="auto"/>
                                <w:right w:val="none" w:sz="0" w:space="0" w:color="auto"/>
                              </w:divBdr>
                            </w:div>
                          </w:divsChild>
                        </w:div>
                        <w:div w:id="2003269734">
                          <w:marLeft w:val="0"/>
                          <w:marRight w:val="0"/>
                          <w:marTop w:val="0"/>
                          <w:marBottom w:val="0"/>
                          <w:divBdr>
                            <w:top w:val="none" w:sz="0" w:space="0" w:color="auto"/>
                            <w:left w:val="none" w:sz="0" w:space="0" w:color="auto"/>
                            <w:bottom w:val="none" w:sz="0" w:space="0" w:color="auto"/>
                            <w:right w:val="none" w:sz="0" w:space="0" w:color="auto"/>
                          </w:divBdr>
                          <w:divsChild>
                            <w:div w:id="2106488503">
                              <w:marLeft w:val="0"/>
                              <w:marRight w:val="0"/>
                              <w:marTop w:val="0"/>
                              <w:marBottom w:val="0"/>
                              <w:divBdr>
                                <w:top w:val="none" w:sz="0" w:space="0" w:color="auto"/>
                                <w:left w:val="none" w:sz="0" w:space="0" w:color="auto"/>
                                <w:bottom w:val="none" w:sz="0" w:space="0" w:color="auto"/>
                                <w:right w:val="none" w:sz="0" w:space="0" w:color="auto"/>
                              </w:divBdr>
                            </w:div>
                          </w:divsChild>
                        </w:div>
                        <w:div w:id="66004982">
                          <w:marLeft w:val="0"/>
                          <w:marRight w:val="0"/>
                          <w:marTop w:val="0"/>
                          <w:marBottom w:val="0"/>
                          <w:divBdr>
                            <w:top w:val="none" w:sz="0" w:space="0" w:color="auto"/>
                            <w:left w:val="none" w:sz="0" w:space="0" w:color="auto"/>
                            <w:bottom w:val="none" w:sz="0" w:space="0" w:color="auto"/>
                            <w:right w:val="none" w:sz="0" w:space="0" w:color="auto"/>
                          </w:divBdr>
                          <w:divsChild>
                            <w:div w:id="509417707">
                              <w:marLeft w:val="0"/>
                              <w:marRight w:val="0"/>
                              <w:marTop w:val="0"/>
                              <w:marBottom w:val="0"/>
                              <w:divBdr>
                                <w:top w:val="none" w:sz="0" w:space="0" w:color="auto"/>
                                <w:left w:val="none" w:sz="0" w:space="0" w:color="auto"/>
                                <w:bottom w:val="none" w:sz="0" w:space="0" w:color="auto"/>
                                <w:right w:val="none" w:sz="0" w:space="0" w:color="auto"/>
                              </w:divBdr>
                            </w:div>
                          </w:divsChild>
                        </w:div>
                        <w:div w:id="382674266">
                          <w:marLeft w:val="0"/>
                          <w:marRight w:val="0"/>
                          <w:marTop w:val="0"/>
                          <w:marBottom w:val="0"/>
                          <w:divBdr>
                            <w:top w:val="none" w:sz="0" w:space="0" w:color="auto"/>
                            <w:left w:val="none" w:sz="0" w:space="0" w:color="auto"/>
                            <w:bottom w:val="none" w:sz="0" w:space="0" w:color="auto"/>
                            <w:right w:val="none" w:sz="0" w:space="0" w:color="auto"/>
                          </w:divBdr>
                          <w:divsChild>
                            <w:div w:id="560479080">
                              <w:marLeft w:val="0"/>
                              <w:marRight w:val="0"/>
                              <w:marTop w:val="0"/>
                              <w:marBottom w:val="0"/>
                              <w:divBdr>
                                <w:top w:val="none" w:sz="0" w:space="0" w:color="auto"/>
                                <w:left w:val="none" w:sz="0" w:space="0" w:color="auto"/>
                                <w:bottom w:val="none" w:sz="0" w:space="0" w:color="auto"/>
                                <w:right w:val="none" w:sz="0" w:space="0" w:color="auto"/>
                              </w:divBdr>
                            </w:div>
                          </w:divsChild>
                        </w:div>
                        <w:div w:id="22942800">
                          <w:marLeft w:val="0"/>
                          <w:marRight w:val="0"/>
                          <w:marTop w:val="0"/>
                          <w:marBottom w:val="0"/>
                          <w:divBdr>
                            <w:top w:val="none" w:sz="0" w:space="0" w:color="auto"/>
                            <w:left w:val="none" w:sz="0" w:space="0" w:color="auto"/>
                            <w:bottom w:val="none" w:sz="0" w:space="0" w:color="auto"/>
                            <w:right w:val="none" w:sz="0" w:space="0" w:color="auto"/>
                          </w:divBdr>
                          <w:divsChild>
                            <w:div w:id="125856258">
                              <w:marLeft w:val="0"/>
                              <w:marRight w:val="0"/>
                              <w:marTop w:val="0"/>
                              <w:marBottom w:val="0"/>
                              <w:divBdr>
                                <w:top w:val="none" w:sz="0" w:space="0" w:color="auto"/>
                                <w:left w:val="none" w:sz="0" w:space="0" w:color="auto"/>
                                <w:bottom w:val="none" w:sz="0" w:space="0" w:color="auto"/>
                                <w:right w:val="none" w:sz="0" w:space="0" w:color="auto"/>
                              </w:divBdr>
                            </w:div>
                          </w:divsChild>
                        </w:div>
                        <w:div w:id="90055398">
                          <w:marLeft w:val="0"/>
                          <w:marRight w:val="0"/>
                          <w:marTop w:val="0"/>
                          <w:marBottom w:val="0"/>
                          <w:divBdr>
                            <w:top w:val="none" w:sz="0" w:space="0" w:color="auto"/>
                            <w:left w:val="none" w:sz="0" w:space="0" w:color="auto"/>
                            <w:bottom w:val="none" w:sz="0" w:space="0" w:color="auto"/>
                            <w:right w:val="none" w:sz="0" w:space="0" w:color="auto"/>
                          </w:divBdr>
                          <w:divsChild>
                            <w:div w:id="1015811103">
                              <w:marLeft w:val="0"/>
                              <w:marRight w:val="0"/>
                              <w:marTop w:val="0"/>
                              <w:marBottom w:val="0"/>
                              <w:divBdr>
                                <w:top w:val="none" w:sz="0" w:space="0" w:color="auto"/>
                                <w:left w:val="none" w:sz="0" w:space="0" w:color="auto"/>
                                <w:bottom w:val="none" w:sz="0" w:space="0" w:color="auto"/>
                                <w:right w:val="none" w:sz="0" w:space="0" w:color="auto"/>
                              </w:divBdr>
                            </w:div>
                          </w:divsChild>
                        </w:div>
                        <w:div w:id="27534885">
                          <w:marLeft w:val="0"/>
                          <w:marRight w:val="0"/>
                          <w:marTop w:val="0"/>
                          <w:marBottom w:val="0"/>
                          <w:divBdr>
                            <w:top w:val="none" w:sz="0" w:space="0" w:color="auto"/>
                            <w:left w:val="none" w:sz="0" w:space="0" w:color="auto"/>
                            <w:bottom w:val="none" w:sz="0" w:space="0" w:color="auto"/>
                            <w:right w:val="none" w:sz="0" w:space="0" w:color="auto"/>
                          </w:divBdr>
                          <w:divsChild>
                            <w:div w:id="1669670241">
                              <w:marLeft w:val="0"/>
                              <w:marRight w:val="0"/>
                              <w:marTop w:val="0"/>
                              <w:marBottom w:val="0"/>
                              <w:divBdr>
                                <w:top w:val="none" w:sz="0" w:space="0" w:color="auto"/>
                                <w:left w:val="none" w:sz="0" w:space="0" w:color="auto"/>
                                <w:bottom w:val="none" w:sz="0" w:space="0" w:color="auto"/>
                                <w:right w:val="none" w:sz="0" w:space="0" w:color="auto"/>
                              </w:divBdr>
                            </w:div>
                          </w:divsChild>
                        </w:div>
                        <w:div w:id="1350183781">
                          <w:marLeft w:val="0"/>
                          <w:marRight w:val="0"/>
                          <w:marTop w:val="0"/>
                          <w:marBottom w:val="0"/>
                          <w:divBdr>
                            <w:top w:val="none" w:sz="0" w:space="0" w:color="auto"/>
                            <w:left w:val="none" w:sz="0" w:space="0" w:color="auto"/>
                            <w:bottom w:val="none" w:sz="0" w:space="0" w:color="auto"/>
                            <w:right w:val="none" w:sz="0" w:space="0" w:color="auto"/>
                          </w:divBdr>
                          <w:divsChild>
                            <w:div w:id="1826511610">
                              <w:marLeft w:val="0"/>
                              <w:marRight w:val="0"/>
                              <w:marTop w:val="0"/>
                              <w:marBottom w:val="0"/>
                              <w:divBdr>
                                <w:top w:val="none" w:sz="0" w:space="0" w:color="auto"/>
                                <w:left w:val="none" w:sz="0" w:space="0" w:color="auto"/>
                                <w:bottom w:val="none" w:sz="0" w:space="0" w:color="auto"/>
                                <w:right w:val="none" w:sz="0" w:space="0" w:color="auto"/>
                              </w:divBdr>
                            </w:div>
                          </w:divsChild>
                        </w:div>
                        <w:div w:id="1748109002">
                          <w:marLeft w:val="0"/>
                          <w:marRight w:val="0"/>
                          <w:marTop w:val="0"/>
                          <w:marBottom w:val="0"/>
                          <w:divBdr>
                            <w:top w:val="none" w:sz="0" w:space="0" w:color="auto"/>
                            <w:left w:val="none" w:sz="0" w:space="0" w:color="auto"/>
                            <w:bottom w:val="none" w:sz="0" w:space="0" w:color="auto"/>
                            <w:right w:val="none" w:sz="0" w:space="0" w:color="auto"/>
                          </w:divBdr>
                          <w:divsChild>
                            <w:div w:id="143073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6987743">
      <w:bodyDiv w:val="1"/>
      <w:marLeft w:val="0"/>
      <w:marRight w:val="0"/>
      <w:marTop w:val="0"/>
      <w:marBottom w:val="0"/>
      <w:divBdr>
        <w:top w:val="none" w:sz="0" w:space="0" w:color="auto"/>
        <w:left w:val="none" w:sz="0" w:space="0" w:color="auto"/>
        <w:bottom w:val="none" w:sz="0" w:space="0" w:color="auto"/>
        <w:right w:val="none" w:sz="0" w:space="0" w:color="auto"/>
      </w:divBdr>
    </w:div>
    <w:div w:id="1026519569">
      <w:bodyDiv w:val="1"/>
      <w:marLeft w:val="0"/>
      <w:marRight w:val="0"/>
      <w:marTop w:val="0"/>
      <w:marBottom w:val="0"/>
      <w:divBdr>
        <w:top w:val="none" w:sz="0" w:space="0" w:color="auto"/>
        <w:left w:val="none" w:sz="0" w:space="0" w:color="auto"/>
        <w:bottom w:val="none" w:sz="0" w:space="0" w:color="auto"/>
        <w:right w:val="none" w:sz="0" w:space="0" w:color="auto"/>
      </w:divBdr>
      <w:divsChild>
        <w:div w:id="858004160">
          <w:marLeft w:val="0"/>
          <w:marRight w:val="0"/>
          <w:marTop w:val="0"/>
          <w:marBottom w:val="0"/>
          <w:divBdr>
            <w:top w:val="none" w:sz="0" w:space="0" w:color="auto"/>
            <w:left w:val="none" w:sz="0" w:space="0" w:color="auto"/>
            <w:bottom w:val="none" w:sz="0" w:space="0" w:color="auto"/>
            <w:right w:val="none" w:sz="0" w:space="0" w:color="auto"/>
          </w:divBdr>
          <w:divsChild>
            <w:div w:id="49958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239759">
      <w:bodyDiv w:val="1"/>
      <w:marLeft w:val="0"/>
      <w:marRight w:val="0"/>
      <w:marTop w:val="0"/>
      <w:marBottom w:val="0"/>
      <w:divBdr>
        <w:top w:val="none" w:sz="0" w:space="0" w:color="auto"/>
        <w:left w:val="none" w:sz="0" w:space="0" w:color="auto"/>
        <w:bottom w:val="none" w:sz="0" w:space="0" w:color="auto"/>
        <w:right w:val="none" w:sz="0" w:space="0" w:color="auto"/>
      </w:divBdr>
      <w:divsChild>
        <w:div w:id="667439201">
          <w:marLeft w:val="0"/>
          <w:marRight w:val="0"/>
          <w:marTop w:val="0"/>
          <w:marBottom w:val="0"/>
          <w:divBdr>
            <w:top w:val="none" w:sz="0" w:space="0" w:color="auto"/>
            <w:left w:val="none" w:sz="0" w:space="0" w:color="auto"/>
            <w:bottom w:val="none" w:sz="0" w:space="0" w:color="auto"/>
            <w:right w:val="none" w:sz="0" w:space="0" w:color="auto"/>
          </w:divBdr>
        </w:div>
      </w:divsChild>
    </w:div>
    <w:div w:id="1370454176">
      <w:bodyDiv w:val="1"/>
      <w:marLeft w:val="0"/>
      <w:marRight w:val="0"/>
      <w:marTop w:val="0"/>
      <w:marBottom w:val="0"/>
      <w:divBdr>
        <w:top w:val="none" w:sz="0" w:space="0" w:color="auto"/>
        <w:left w:val="none" w:sz="0" w:space="0" w:color="auto"/>
        <w:bottom w:val="none" w:sz="0" w:space="0" w:color="auto"/>
        <w:right w:val="none" w:sz="0" w:space="0" w:color="auto"/>
      </w:divBdr>
    </w:div>
    <w:div w:id="1564827126">
      <w:bodyDiv w:val="1"/>
      <w:marLeft w:val="0"/>
      <w:marRight w:val="0"/>
      <w:marTop w:val="0"/>
      <w:marBottom w:val="0"/>
      <w:divBdr>
        <w:top w:val="none" w:sz="0" w:space="0" w:color="auto"/>
        <w:left w:val="none" w:sz="0" w:space="0" w:color="auto"/>
        <w:bottom w:val="none" w:sz="0" w:space="0" w:color="auto"/>
        <w:right w:val="none" w:sz="0" w:space="0" w:color="auto"/>
      </w:divBdr>
    </w:div>
    <w:div w:id="1722971872">
      <w:bodyDiv w:val="1"/>
      <w:marLeft w:val="0"/>
      <w:marRight w:val="0"/>
      <w:marTop w:val="0"/>
      <w:marBottom w:val="0"/>
      <w:divBdr>
        <w:top w:val="none" w:sz="0" w:space="0" w:color="auto"/>
        <w:left w:val="none" w:sz="0" w:space="0" w:color="auto"/>
        <w:bottom w:val="none" w:sz="0" w:space="0" w:color="auto"/>
        <w:right w:val="none" w:sz="0" w:space="0" w:color="auto"/>
      </w:divBdr>
    </w:div>
    <w:div w:id="1876431639">
      <w:bodyDiv w:val="1"/>
      <w:marLeft w:val="0"/>
      <w:marRight w:val="0"/>
      <w:marTop w:val="0"/>
      <w:marBottom w:val="0"/>
      <w:divBdr>
        <w:top w:val="none" w:sz="0" w:space="0" w:color="auto"/>
        <w:left w:val="none" w:sz="0" w:space="0" w:color="auto"/>
        <w:bottom w:val="none" w:sz="0" w:space="0" w:color="auto"/>
        <w:right w:val="none" w:sz="0" w:space="0" w:color="auto"/>
      </w:divBdr>
      <w:divsChild>
        <w:div w:id="482627242">
          <w:marLeft w:val="0"/>
          <w:marRight w:val="0"/>
          <w:marTop w:val="0"/>
          <w:marBottom w:val="0"/>
          <w:divBdr>
            <w:top w:val="none" w:sz="0" w:space="0" w:color="auto"/>
            <w:left w:val="none" w:sz="0" w:space="0" w:color="auto"/>
            <w:bottom w:val="none" w:sz="0" w:space="0" w:color="auto"/>
            <w:right w:val="none" w:sz="0" w:space="0" w:color="auto"/>
          </w:divBdr>
          <w:divsChild>
            <w:div w:id="165197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623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12C34-899F-4601-A7EA-B364229E6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34</Pages>
  <Words>6339</Words>
  <Characters>36138</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13</cp:revision>
  <dcterms:created xsi:type="dcterms:W3CDTF">2016-09-30T17:02:00Z</dcterms:created>
  <dcterms:modified xsi:type="dcterms:W3CDTF">2018-10-01T10:36:00Z</dcterms:modified>
</cp:coreProperties>
</file>